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EEB" w:rsidRDefault="00ED1F56" w:rsidP="002C3FEB">
      <w:pPr>
        <w:jc w:val="center"/>
        <w:rPr>
          <w:b/>
          <w:sz w:val="28"/>
          <w:szCs w:val="28"/>
        </w:rPr>
      </w:pPr>
      <w:r>
        <w:rPr>
          <w:rFonts w:hint="eastAsia"/>
          <w:b/>
          <w:sz w:val="28"/>
          <w:szCs w:val="28"/>
        </w:rPr>
        <w:t>対話こそ共生社会を開くカギ～</w:t>
      </w:r>
      <w:r w:rsidR="001E54CF">
        <w:rPr>
          <w:rFonts w:hint="eastAsia"/>
          <w:b/>
          <w:sz w:val="28"/>
          <w:szCs w:val="28"/>
        </w:rPr>
        <w:t>障害者</w:t>
      </w:r>
      <w:r w:rsidR="00867B00">
        <w:rPr>
          <w:rFonts w:hint="eastAsia"/>
          <w:b/>
          <w:sz w:val="28"/>
          <w:szCs w:val="28"/>
        </w:rPr>
        <w:t>差別解消法</w:t>
      </w:r>
      <w:bookmarkStart w:id="0" w:name="_GoBack"/>
      <w:bookmarkEnd w:id="0"/>
      <w:r w:rsidR="00F57030">
        <w:rPr>
          <w:rFonts w:hint="eastAsia"/>
          <w:b/>
          <w:sz w:val="28"/>
          <w:szCs w:val="28"/>
        </w:rPr>
        <w:t>と私たちの暮らし</w:t>
      </w:r>
    </w:p>
    <w:p w:rsidR="00653EEB" w:rsidRDefault="00653EEB" w:rsidP="002C3FEB">
      <w:pPr>
        <w:jc w:val="right"/>
        <w:rPr>
          <w:sz w:val="22"/>
        </w:rPr>
      </w:pPr>
      <w:r w:rsidRPr="002C3FEB">
        <w:rPr>
          <w:rFonts w:hint="eastAsia"/>
          <w:sz w:val="22"/>
        </w:rPr>
        <w:t>平成</w:t>
      </w:r>
      <w:r>
        <w:rPr>
          <w:rFonts w:hint="eastAsia"/>
          <w:sz w:val="22"/>
        </w:rPr>
        <w:t>２</w:t>
      </w:r>
      <w:r w:rsidR="001E54CF">
        <w:rPr>
          <w:rFonts w:hint="eastAsia"/>
          <w:sz w:val="22"/>
        </w:rPr>
        <w:t>９</w:t>
      </w:r>
      <w:r w:rsidRPr="002C3FEB">
        <w:rPr>
          <w:rFonts w:hint="eastAsia"/>
          <w:sz w:val="22"/>
        </w:rPr>
        <w:t>年</w:t>
      </w:r>
      <w:r w:rsidR="00867B00">
        <w:rPr>
          <w:rFonts w:hint="eastAsia"/>
          <w:sz w:val="22"/>
        </w:rPr>
        <w:t>１</w:t>
      </w:r>
      <w:r w:rsidR="00F57030">
        <w:rPr>
          <w:rFonts w:hint="eastAsia"/>
          <w:sz w:val="22"/>
        </w:rPr>
        <w:t>２</w:t>
      </w:r>
      <w:r w:rsidRPr="002C3FEB">
        <w:rPr>
          <w:rFonts w:hint="eastAsia"/>
          <w:sz w:val="22"/>
        </w:rPr>
        <w:t>月</w:t>
      </w:r>
      <w:r w:rsidR="000B66FD">
        <w:rPr>
          <w:rFonts w:hint="eastAsia"/>
          <w:sz w:val="22"/>
        </w:rPr>
        <w:t>２</w:t>
      </w:r>
      <w:r w:rsidR="00F57030">
        <w:rPr>
          <w:rFonts w:hint="eastAsia"/>
          <w:sz w:val="22"/>
        </w:rPr>
        <w:t>３</w:t>
      </w:r>
      <w:r w:rsidRPr="002C3FEB">
        <w:rPr>
          <w:rFonts w:hint="eastAsia"/>
          <w:sz w:val="22"/>
        </w:rPr>
        <w:t>日</w:t>
      </w:r>
    </w:p>
    <w:p w:rsidR="00653EEB" w:rsidRPr="002C3FEB" w:rsidRDefault="00653EEB" w:rsidP="002C3FEB">
      <w:pPr>
        <w:jc w:val="right"/>
        <w:rPr>
          <w:sz w:val="22"/>
        </w:rPr>
      </w:pPr>
    </w:p>
    <w:p w:rsidR="00653EEB" w:rsidRPr="002C3FEB" w:rsidRDefault="00653EEB" w:rsidP="002C3FEB">
      <w:pPr>
        <w:jc w:val="right"/>
        <w:rPr>
          <w:sz w:val="22"/>
        </w:rPr>
      </w:pPr>
      <w:r w:rsidRPr="002C3FEB">
        <w:rPr>
          <w:rFonts w:hint="eastAsia"/>
          <w:sz w:val="22"/>
        </w:rPr>
        <w:t>弁護士法人つくし総合法律事務所　東京事務所</w:t>
      </w:r>
    </w:p>
    <w:p w:rsidR="00653EEB" w:rsidRPr="002C3FEB" w:rsidRDefault="00653EEB" w:rsidP="002C3FEB">
      <w:pPr>
        <w:jc w:val="right"/>
        <w:rPr>
          <w:sz w:val="22"/>
          <w:lang w:eastAsia="zh-TW"/>
        </w:rPr>
      </w:pPr>
      <w:r w:rsidRPr="002C3FEB">
        <w:rPr>
          <w:rFonts w:hint="eastAsia"/>
          <w:sz w:val="22"/>
          <w:lang w:eastAsia="zh-TW"/>
        </w:rPr>
        <w:t>弁</w:t>
      </w:r>
      <w:r w:rsidRPr="002C3FEB">
        <w:rPr>
          <w:sz w:val="22"/>
          <w:lang w:eastAsia="zh-TW"/>
        </w:rPr>
        <w:t xml:space="preserve"> </w:t>
      </w:r>
      <w:r w:rsidRPr="002C3FEB">
        <w:rPr>
          <w:rFonts w:hint="eastAsia"/>
          <w:sz w:val="22"/>
          <w:lang w:eastAsia="zh-TW"/>
        </w:rPr>
        <w:t>護</w:t>
      </w:r>
      <w:r w:rsidRPr="002C3FEB">
        <w:rPr>
          <w:sz w:val="22"/>
          <w:lang w:eastAsia="zh-TW"/>
        </w:rPr>
        <w:t xml:space="preserve"> </w:t>
      </w:r>
      <w:r w:rsidRPr="002C3FEB">
        <w:rPr>
          <w:rFonts w:hint="eastAsia"/>
          <w:sz w:val="22"/>
          <w:lang w:eastAsia="zh-TW"/>
        </w:rPr>
        <w:t>士　　大　胡　田　　　　誠</w:t>
      </w:r>
    </w:p>
    <w:p w:rsidR="00653EEB" w:rsidRPr="002C3FEB" w:rsidRDefault="00653EEB" w:rsidP="002C3FEB">
      <w:pPr>
        <w:rPr>
          <w:sz w:val="22"/>
          <w:lang w:eastAsia="zh-TW"/>
        </w:rPr>
      </w:pPr>
    </w:p>
    <w:p w:rsidR="00653EEB" w:rsidRPr="002C3FEB" w:rsidRDefault="00653EEB" w:rsidP="002C3FEB">
      <w:pPr>
        <w:rPr>
          <w:sz w:val="22"/>
        </w:rPr>
      </w:pPr>
      <w:r w:rsidRPr="002C3FEB">
        <w:rPr>
          <w:rFonts w:hint="eastAsia"/>
          <w:sz w:val="22"/>
        </w:rPr>
        <w:t>第</w:t>
      </w:r>
      <w:r>
        <w:rPr>
          <w:rFonts w:hint="eastAsia"/>
          <w:sz w:val="22"/>
        </w:rPr>
        <w:t>１</w:t>
      </w:r>
      <w:r w:rsidRPr="002C3FEB">
        <w:rPr>
          <w:rFonts w:hint="eastAsia"/>
          <w:sz w:val="22"/>
        </w:rPr>
        <w:t xml:space="preserve">　障害者差別解消法</w:t>
      </w:r>
      <w:r w:rsidR="001E54CF">
        <w:rPr>
          <w:rFonts w:hint="eastAsia"/>
          <w:sz w:val="22"/>
        </w:rPr>
        <w:t>・改正障害者雇用促進法</w:t>
      </w:r>
      <w:r w:rsidRPr="002C3FEB">
        <w:rPr>
          <w:rFonts w:hint="eastAsia"/>
          <w:sz w:val="22"/>
        </w:rPr>
        <w:t>制定の背景</w:t>
      </w:r>
    </w:p>
    <w:p w:rsidR="00653EEB" w:rsidRPr="002C3FEB" w:rsidRDefault="00653EEB" w:rsidP="002C3FEB">
      <w:pPr>
        <w:rPr>
          <w:sz w:val="22"/>
        </w:rPr>
      </w:pPr>
      <w:r w:rsidRPr="002C3FEB">
        <w:rPr>
          <w:rFonts w:hint="eastAsia"/>
          <w:sz w:val="22"/>
        </w:rPr>
        <w:t xml:space="preserve">　</w:t>
      </w:r>
      <w:r>
        <w:rPr>
          <w:rFonts w:hint="eastAsia"/>
          <w:sz w:val="22"/>
        </w:rPr>
        <w:t>１</w:t>
      </w:r>
      <w:r w:rsidRPr="002C3FEB">
        <w:rPr>
          <w:rFonts w:hint="eastAsia"/>
          <w:sz w:val="22"/>
        </w:rPr>
        <w:t xml:space="preserve">　日本で障害者の置かれた状況</w:t>
      </w:r>
    </w:p>
    <w:p w:rsidR="00653EEB" w:rsidRPr="002C3FEB" w:rsidRDefault="00653EEB" w:rsidP="002C3FEB">
      <w:pPr>
        <w:ind w:left="440" w:hangingChars="200" w:hanging="440"/>
        <w:rPr>
          <w:sz w:val="22"/>
        </w:rPr>
      </w:pPr>
      <w:r w:rsidRPr="002C3FEB">
        <w:rPr>
          <w:rFonts w:hint="eastAsia"/>
          <w:sz w:val="22"/>
        </w:rPr>
        <w:t xml:space="preserve">　　　日本国内には，身体障害者</w:t>
      </w:r>
      <w:r>
        <w:rPr>
          <w:rFonts w:hint="eastAsia"/>
          <w:sz w:val="22"/>
        </w:rPr>
        <w:t>３９３</w:t>
      </w:r>
      <w:r w:rsidRPr="002C3FEB">
        <w:rPr>
          <w:rFonts w:hint="eastAsia"/>
          <w:sz w:val="22"/>
        </w:rPr>
        <w:t>．</w:t>
      </w:r>
      <w:r>
        <w:rPr>
          <w:rFonts w:hint="eastAsia"/>
          <w:sz w:val="22"/>
        </w:rPr>
        <w:t>７</w:t>
      </w:r>
      <w:r w:rsidRPr="002C3FEB">
        <w:rPr>
          <w:rFonts w:hint="eastAsia"/>
          <w:sz w:val="22"/>
        </w:rPr>
        <w:t>万人，知的障害者</w:t>
      </w:r>
      <w:r>
        <w:rPr>
          <w:rFonts w:hint="eastAsia"/>
          <w:sz w:val="22"/>
        </w:rPr>
        <w:t>７４</w:t>
      </w:r>
      <w:r w:rsidRPr="002C3FEB">
        <w:rPr>
          <w:rFonts w:hint="eastAsia"/>
          <w:sz w:val="22"/>
        </w:rPr>
        <w:t>．</w:t>
      </w:r>
      <w:r>
        <w:rPr>
          <w:rFonts w:hint="eastAsia"/>
          <w:sz w:val="22"/>
        </w:rPr>
        <w:t>１</w:t>
      </w:r>
      <w:r w:rsidRPr="002C3FEB">
        <w:rPr>
          <w:rFonts w:hint="eastAsia"/>
          <w:sz w:val="22"/>
        </w:rPr>
        <w:t>万人，精神障害者</w:t>
      </w:r>
      <w:r>
        <w:rPr>
          <w:rFonts w:hint="eastAsia"/>
          <w:sz w:val="22"/>
        </w:rPr>
        <w:t>３</w:t>
      </w:r>
      <w:r w:rsidR="001E54CF">
        <w:rPr>
          <w:rFonts w:hint="eastAsia"/>
          <w:sz w:val="22"/>
        </w:rPr>
        <w:t>９２</w:t>
      </w:r>
      <w:r w:rsidRPr="002C3FEB">
        <w:rPr>
          <w:rFonts w:hint="eastAsia"/>
          <w:sz w:val="22"/>
        </w:rPr>
        <w:t>．</w:t>
      </w:r>
      <w:r w:rsidR="001E54CF">
        <w:rPr>
          <w:rFonts w:hint="eastAsia"/>
          <w:sz w:val="22"/>
        </w:rPr>
        <w:t>４</w:t>
      </w:r>
      <w:r w:rsidRPr="002C3FEB">
        <w:rPr>
          <w:rFonts w:hint="eastAsia"/>
          <w:sz w:val="22"/>
        </w:rPr>
        <w:t>万人，合計</w:t>
      </w:r>
      <w:r w:rsidR="001E54CF">
        <w:rPr>
          <w:rFonts w:hint="eastAsia"/>
          <w:sz w:val="22"/>
        </w:rPr>
        <w:t>８６０</w:t>
      </w:r>
      <w:r w:rsidRPr="002C3FEB">
        <w:rPr>
          <w:rFonts w:hint="eastAsia"/>
          <w:sz w:val="22"/>
        </w:rPr>
        <w:t>．</w:t>
      </w:r>
      <w:r w:rsidR="001E54CF">
        <w:rPr>
          <w:rFonts w:hint="eastAsia"/>
          <w:sz w:val="22"/>
        </w:rPr>
        <w:t>２</w:t>
      </w:r>
      <w:r w:rsidRPr="002C3FEB">
        <w:rPr>
          <w:rFonts w:hint="eastAsia"/>
          <w:sz w:val="22"/>
        </w:rPr>
        <w:t>万人が暮らしている（総人口約</w:t>
      </w:r>
      <w:r>
        <w:rPr>
          <w:rFonts w:hint="eastAsia"/>
          <w:sz w:val="22"/>
        </w:rPr>
        <w:t>１</w:t>
      </w:r>
      <w:r w:rsidRPr="002C3FEB">
        <w:rPr>
          <w:rFonts w:hint="eastAsia"/>
          <w:sz w:val="22"/>
        </w:rPr>
        <w:t>億</w:t>
      </w:r>
      <w:r>
        <w:rPr>
          <w:rFonts w:hint="eastAsia"/>
          <w:sz w:val="22"/>
        </w:rPr>
        <w:t>２</w:t>
      </w:r>
      <w:r w:rsidRPr="002C3FEB">
        <w:rPr>
          <w:rFonts w:hint="eastAsia"/>
          <w:sz w:val="22"/>
        </w:rPr>
        <w:t>千万人の約</w:t>
      </w:r>
      <w:r>
        <w:rPr>
          <w:rFonts w:hint="eastAsia"/>
          <w:sz w:val="22"/>
        </w:rPr>
        <w:t>６</w:t>
      </w:r>
      <w:r w:rsidRPr="002C3FEB">
        <w:rPr>
          <w:rFonts w:hint="eastAsia"/>
          <w:sz w:val="22"/>
        </w:rPr>
        <w:t>パーセント，およそ</w:t>
      </w:r>
      <w:r>
        <w:rPr>
          <w:rFonts w:hint="eastAsia"/>
          <w:sz w:val="22"/>
        </w:rPr>
        <w:t>１６</w:t>
      </w:r>
      <w:r w:rsidRPr="002C3FEB">
        <w:rPr>
          <w:rFonts w:hint="eastAsia"/>
          <w:sz w:val="22"/>
        </w:rPr>
        <w:t>人～</w:t>
      </w:r>
      <w:r>
        <w:rPr>
          <w:rFonts w:hint="eastAsia"/>
          <w:sz w:val="22"/>
        </w:rPr>
        <w:t>１７</w:t>
      </w:r>
      <w:r w:rsidRPr="002C3FEB">
        <w:rPr>
          <w:rFonts w:hint="eastAsia"/>
          <w:sz w:val="22"/>
        </w:rPr>
        <w:t>人に</w:t>
      </w:r>
      <w:r>
        <w:rPr>
          <w:rFonts w:hint="eastAsia"/>
          <w:sz w:val="22"/>
        </w:rPr>
        <w:t>１</w:t>
      </w:r>
      <w:r w:rsidRPr="002C3FEB">
        <w:rPr>
          <w:rFonts w:hint="eastAsia"/>
          <w:sz w:val="22"/>
        </w:rPr>
        <w:t>人）</w:t>
      </w:r>
    </w:p>
    <w:p w:rsidR="00653EEB" w:rsidRPr="002C3FEB" w:rsidRDefault="00653EEB" w:rsidP="002C3FEB">
      <w:pPr>
        <w:rPr>
          <w:sz w:val="22"/>
        </w:rPr>
      </w:pPr>
      <w:r>
        <w:rPr>
          <w:rFonts w:hint="eastAsia"/>
          <w:sz w:val="22"/>
        </w:rPr>
        <w:t xml:space="preserve">　　　＊</w:t>
      </w:r>
      <w:r w:rsidRPr="002C3FEB">
        <w:rPr>
          <w:rFonts w:hint="eastAsia"/>
          <w:sz w:val="22"/>
        </w:rPr>
        <w:t>世界的には</w:t>
      </w:r>
      <w:r w:rsidRPr="002C3FEB">
        <w:rPr>
          <w:sz w:val="22"/>
        </w:rPr>
        <w:t>One In Ten</w:t>
      </w:r>
      <w:r w:rsidRPr="002C3FEB">
        <w:rPr>
          <w:rFonts w:hint="eastAsia"/>
          <w:sz w:val="22"/>
        </w:rPr>
        <w:t>と言われている。</w:t>
      </w:r>
    </w:p>
    <w:p w:rsidR="00653EEB" w:rsidRPr="002C3FEB" w:rsidRDefault="00653EEB" w:rsidP="002338D4">
      <w:pPr>
        <w:ind w:leftChars="200" w:left="420" w:firstLineChars="100" w:firstLine="220"/>
        <w:rPr>
          <w:sz w:val="22"/>
        </w:rPr>
      </w:pPr>
      <w:r w:rsidRPr="002C3FEB">
        <w:rPr>
          <w:rFonts w:hint="eastAsia"/>
          <w:sz w:val="22"/>
        </w:rPr>
        <w:t>しかし，日本において，障害者は，様々な生活の場面において，物理的なバリアや心のバリアに阻まれて，地域の中で自立した生活を営むことができないままにいる。</w:t>
      </w:r>
    </w:p>
    <w:p w:rsidR="00653EEB" w:rsidRDefault="00653EEB" w:rsidP="00AF67DA">
      <w:pPr>
        <w:ind w:leftChars="300" w:left="850" w:hangingChars="100" w:hanging="220"/>
        <w:rPr>
          <w:sz w:val="22"/>
        </w:rPr>
      </w:pPr>
      <w:r w:rsidRPr="002C3FEB">
        <w:rPr>
          <w:rFonts w:hint="eastAsia"/>
          <w:sz w:val="22"/>
        </w:rPr>
        <w:t>①労働の場面：</w:t>
      </w:r>
    </w:p>
    <w:p w:rsidR="00653EEB" w:rsidRPr="002C3FEB" w:rsidRDefault="00653EEB" w:rsidP="00AF67DA">
      <w:pPr>
        <w:ind w:leftChars="400" w:left="840" w:firstLineChars="100" w:firstLine="220"/>
        <w:rPr>
          <w:sz w:val="22"/>
        </w:rPr>
      </w:pPr>
      <w:r w:rsidRPr="002C3FEB">
        <w:rPr>
          <w:rFonts w:hint="eastAsia"/>
          <w:sz w:val="22"/>
        </w:rPr>
        <w:t>就労可能年齢にある障害者のうち，働くことができているのは身体，知的障害者の半分程度，精神障害者の</w:t>
      </w:r>
      <w:r>
        <w:rPr>
          <w:rFonts w:hint="eastAsia"/>
          <w:sz w:val="22"/>
        </w:rPr>
        <w:t>２０</w:t>
      </w:r>
      <w:r w:rsidRPr="002C3FEB">
        <w:rPr>
          <w:rFonts w:hint="eastAsia"/>
          <w:sz w:val="22"/>
        </w:rPr>
        <w:t>パーセント程度。</w:t>
      </w:r>
    </w:p>
    <w:p w:rsidR="00653EEB" w:rsidRDefault="00653EEB" w:rsidP="00AF67DA">
      <w:pPr>
        <w:ind w:left="880" w:hangingChars="400" w:hanging="880"/>
        <w:rPr>
          <w:sz w:val="22"/>
        </w:rPr>
      </w:pPr>
      <w:r w:rsidRPr="002C3FEB">
        <w:rPr>
          <w:rFonts w:hint="eastAsia"/>
          <w:sz w:val="22"/>
        </w:rPr>
        <w:t xml:space="preserve">　　　　</w:t>
      </w:r>
      <w:r>
        <w:rPr>
          <w:rFonts w:hint="eastAsia"/>
          <w:sz w:val="22"/>
        </w:rPr>
        <w:t xml:space="preserve">　</w:t>
      </w:r>
      <w:r w:rsidRPr="002C3FEB">
        <w:rPr>
          <w:rFonts w:hint="eastAsia"/>
          <w:sz w:val="22"/>
        </w:rPr>
        <w:t>法定雇用率を達成している企業は，</w:t>
      </w:r>
      <w:r>
        <w:rPr>
          <w:rFonts w:hint="eastAsia"/>
          <w:sz w:val="22"/>
        </w:rPr>
        <w:t>４</w:t>
      </w:r>
      <w:r w:rsidR="001E54CF">
        <w:rPr>
          <w:rFonts w:hint="eastAsia"/>
          <w:sz w:val="22"/>
        </w:rPr>
        <w:t>８</w:t>
      </w:r>
      <w:r w:rsidRPr="002C3FEB">
        <w:rPr>
          <w:rFonts w:hint="eastAsia"/>
          <w:sz w:val="22"/>
        </w:rPr>
        <w:t>．</w:t>
      </w:r>
      <w:r w:rsidR="001E54CF">
        <w:rPr>
          <w:rFonts w:hint="eastAsia"/>
          <w:sz w:val="22"/>
        </w:rPr>
        <w:t>８</w:t>
      </w:r>
      <w:r w:rsidRPr="002C3FEB">
        <w:rPr>
          <w:rFonts w:hint="eastAsia"/>
          <w:sz w:val="22"/>
        </w:rPr>
        <w:t>％に過ぎない。しかも</w:t>
      </w:r>
      <w:r>
        <w:rPr>
          <w:rFonts w:hint="eastAsia"/>
          <w:sz w:val="22"/>
        </w:rPr>
        <w:t>，</w:t>
      </w:r>
      <w:r w:rsidRPr="002C3FEB">
        <w:rPr>
          <w:rFonts w:hint="eastAsia"/>
          <w:sz w:val="22"/>
        </w:rPr>
        <w:t>多くの場合非正規雇用。</w:t>
      </w:r>
    </w:p>
    <w:p w:rsidR="00653EEB" w:rsidRDefault="00653EEB" w:rsidP="00AF67DA">
      <w:pPr>
        <w:ind w:leftChars="300" w:left="850" w:hangingChars="100" w:hanging="220"/>
        <w:rPr>
          <w:sz w:val="22"/>
        </w:rPr>
      </w:pPr>
      <w:r w:rsidRPr="002C3FEB">
        <w:rPr>
          <w:rFonts w:hint="eastAsia"/>
          <w:sz w:val="22"/>
        </w:rPr>
        <w:t>②教育の場面：</w:t>
      </w:r>
    </w:p>
    <w:p w:rsidR="00653EEB" w:rsidRDefault="00653EEB" w:rsidP="00AF67DA">
      <w:pPr>
        <w:ind w:leftChars="400" w:left="840" w:firstLineChars="100" w:firstLine="220"/>
        <w:rPr>
          <w:sz w:val="22"/>
        </w:rPr>
      </w:pPr>
      <w:r w:rsidRPr="002C3FEB">
        <w:rPr>
          <w:rFonts w:hint="eastAsia"/>
          <w:sz w:val="22"/>
        </w:rPr>
        <w:t>本人や保護者の意</w:t>
      </w:r>
      <w:r>
        <w:rPr>
          <w:rFonts w:hint="eastAsia"/>
          <w:sz w:val="22"/>
        </w:rPr>
        <w:t>向に反して，障害を理由として他の人から分離された教育が行われ</w:t>
      </w:r>
      <w:r w:rsidRPr="002C3FEB">
        <w:rPr>
          <w:rFonts w:hint="eastAsia"/>
          <w:sz w:val="22"/>
        </w:rPr>
        <w:t>，障害に応じた施設などの条件の整備がないままに普通学校に入学せざるを得ないこともある。</w:t>
      </w:r>
    </w:p>
    <w:p w:rsidR="00653EEB" w:rsidRDefault="00653EEB" w:rsidP="00AF67DA">
      <w:pPr>
        <w:ind w:leftChars="300" w:left="850" w:hangingChars="100" w:hanging="220"/>
        <w:rPr>
          <w:sz w:val="22"/>
        </w:rPr>
      </w:pPr>
      <w:r w:rsidRPr="002C3FEB">
        <w:rPr>
          <w:rFonts w:hint="eastAsia"/>
          <w:sz w:val="22"/>
        </w:rPr>
        <w:t>③交通やサービス等：</w:t>
      </w:r>
    </w:p>
    <w:p w:rsidR="00653EEB" w:rsidRPr="002C3FEB" w:rsidRDefault="00653EEB" w:rsidP="00AF67DA">
      <w:pPr>
        <w:ind w:leftChars="400" w:left="840" w:firstLineChars="100" w:firstLine="220"/>
        <w:rPr>
          <w:sz w:val="22"/>
        </w:rPr>
      </w:pPr>
      <w:r w:rsidRPr="002C3FEB">
        <w:rPr>
          <w:rFonts w:hint="eastAsia"/>
          <w:sz w:val="22"/>
        </w:rPr>
        <w:t>危険な駅プラットホーム，盲導犬の入店できないレストランなど。</w:t>
      </w:r>
    </w:p>
    <w:p w:rsidR="00653EEB" w:rsidRPr="002C3FEB" w:rsidRDefault="00653EEB" w:rsidP="002C3FEB">
      <w:pPr>
        <w:rPr>
          <w:sz w:val="22"/>
        </w:rPr>
      </w:pPr>
    </w:p>
    <w:p w:rsidR="00653EEB" w:rsidRPr="002C3FEB" w:rsidRDefault="00653EEB" w:rsidP="002C3FEB">
      <w:pPr>
        <w:rPr>
          <w:sz w:val="22"/>
        </w:rPr>
      </w:pPr>
      <w:r w:rsidRPr="002C3FEB">
        <w:rPr>
          <w:rFonts w:hint="eastAsia"/>
          <w:sz w:val="22"/>
        </w:rPr>
        <w:t xml:space="preserve">　</w:t>
      </w:r>
      <w:r>
        <w:rPr>
          <w:rFonts w:hint="eastAsia"/>
          <w:sz w:val="22"/>
        </w:rPr>
        <w:t>２</w:t>
      </w:r>
      <w:r w:rsidRPr="002C3FEB">
        <w:rPr>
          <w:rFonts w:hint="eastAsia"/>
          <w:sz w:val="22"/>
        </w:rPr>
        <w:t xml:space="preserve">　「障害」のとらえ方の転換</w:t>
      </w:r>
    </w:p>
    <w:p w:rsidR="00653EEB" w:rsidRDefault="00653EEB" w:rsidP="00AF67DA">
      <w:pPr>
        <w:rPr>
          <w:sz w:val="22"/>
        </w:rPr>
      </w:pPr>
      <w:r w:rsidRPr="002C3FEB">
        <w:rPr>
          <w:rFonts w:hint="eastAsia"/>
          <w:sz w:val="22"/>
        </w:rPr>
        <w:t xml:space="preserve">　　　医学モデルから社会モデルへ</w:t>
      </w:r>
    </w:p>
    <w:p w:rsidR="00653EEB" w:rsidRDefault="00653EEB" w:rsidP="00AF67DA">
      <w:pPr>
        <w:ind w:firstLineChars="300" w:firstLine="660"/>
        <w:rPr>
          <w:sz w:val="22"/>
        </w:rPr>
      </w:pPr>
      <w:r>
        <w:rPr>
          <w:rFonts w:hint="eastAsia"/>
          <w:sz w:val="22"/>
        </w:rPr>
        <w:t>・</w:t>
      </w:r>
      <w:r w:rsidRPr="002C3FEB">
        <w:rPr>
          <w:rFonts w:hint="eastAsia"/>
          <w:sz w:val="22"/>
        </w:rPr>
        <w:t>障害の「医学モデル」：</w:t>
      </w:r>
    </w:p>
    <w:p w:rsidR="00653EEB" w:rsidRDefault="00653EEB" w:rsidP="00AF67DA">
      <w:pPr>
        <w:ind w:leftChars="400" w:left="840" w:firstLineChars="100" w:firstLine="220"/>
        <w:rPr>
          <w:sz w:val="22"/>
        </w:rPr>
      </w:pPr>
      <w:r w:rsidRPr="002C3FEB">
        <w:rPr>
          <w:rFonts w:hint="eastAsia"/>
          <w:sz w:val="22"/>
        </w:rPr>
        <w:t>障害をその人の心身の機能障害ととらえる考え方。障害は訓練やリハビリによって克服されるべきもの。（</w:t>
      </w:r>
      <w:r>
        <w:rPr>
          <w:rFonts w:hint="eastAsia"/>
          <w:sz w:val="22"/>
        </w:rPr>
        <w:t>１９８０</w:t>
      </w:r>
      <w:r w:rsidRPr="002C3FEB">
        <w:rPr>
          <w:rFonts w:hint="eastAsia"/>
          <w:sz w:val="22"/>
        </w:rPr>
        <w:t>年のＩＣＩＤ）</w:t>
      </w:r>
    </w:p>
    <w:p w:rsidR="00653EEB" w:rsidRDefault="00653EEB" w:rsidP="00AF67DA">
      <w:pPr>
        <w:ind w:firstLineChars="300" w:firstLine="660"/>
        <w:rPr>
          <w:sz w:val="22"/>
        </w:rPr>
      </w:pPr>
      <w:r>
        <w:rPr>
          <w:rFonts w:hint="eastAsia"/>
          <w:sz w:val="22"/>
        </w:rPr>
        <w:t>・</w:t>
      </w:r>
      <w:r w:rsidRPr="002C3FEB">
        <w:rPr>
          <w:rFonts w:hint="eastAsia"/>
          <w:sz w:val="22"/>
        </w:rPr>
        <w:t>障害の「社会モデル」：</w:t>
      </w:r>
    </w:p>
    <w:p w:rsidR="00653EEB" w:rsidRPr="002C3FEB" w:rsidRDefault="00653EEB" w:rsidP="00AF67DA">
      <w:pPr>
        <w:ind w:leftChars="400" w:left="840" w:firstLineChars="100" w:firstLine="220"/>
        <w:rPr>
          <w:sz w:val="22"/>
        </w:rPr>
      </w:pPr>
      <w:r w:rsidRPr="002C3FEB">
        <w:rPr>
          <w:rFonts w:hint="eastAsia"/>
          <w:sz w:val="22"/>
        </w:rPr>
        <w:t>障害を</w:t>
      </w:r>
      <w:r>
        <w:rPr>
          <w:rFonts w:hint="eastAsia"/>
          <w:sz w:val="22"/>
        </w:rPr>
        <w:t>，</w:t>
      </w:r>
      <w:r w:rsidRPr="002C3FEB">
        <w:rPr>
          <w:rFonts w:hint="eastAsia"/>
          <w:sz w:val="22"/>
        </w:rPr>
        <w:t>多様な人が生活していることを想定せずに作られた社会の不備ととらえる考え方。問題があるのは社会の側であり</w:t>
      </w:r>
      <w:r>
        <w:rPr>
          <w:rFonts w:hint="eastAsia"/>
          <w:sz w:val="22"/>
        </w:rPr>
        <w:t>，</w:t>
      </w:r>
      <w:r w:rsidRPr="002C3FEB">
        <w:rPr>
          <w:rFonts w:hint="eastAsia"/>
          <w:sz w:val="22"/>
        </w:rPr>
        <w:t>社会を変えることでバリアを</w:t>
      </w:r>
      <w:r w:rsidRPr="002C3FEB">
        <w:rPr>
          <w:rFonts w:hint="eastAsia"/>
          <w:sz w:val="22"/>
        </w:rPr>
        <w:lastRenderedPageBreak/>
        <w:t>取り除かなければならないという考えに繋がる（</w:t>
      </w:r>
      <w:r>
        <w:rPr>
          <w:rFonts w:hint="eastAsia"/>
          <w:sz w:val="22"/>
        </w:rPr>
        <w:t>２００１</w:t>
      </w:r>
      <w:r w:rsidRPr="002C3FEB">
        <w:rPr>
          <w:rFonts w:hint="eastAsia"/>
          <w:sz w:val="22"/>
        </w:rPr>
        <w:t>年のＩＣＦ）</w:t>
      </w:r>
    </w:p>
    <w:p w:rsidR="00653EEB" w:rsidRPr="002C3FEB" w:rsidRDefault="00653EEB" w:rsidP="002C3FEB">
      <w:pPr>
        <w:rPr>
          <w:sz w:val="22"/>
        </w:rPr>
      </w:pPr>
    </w:p>
    <w:p w:rsidR="00653EEB" w:rsidRPr="002C3FEB" w:rsidRDefault="00653EEB" w:rsidP="002C3FEB">
      <w:pPr>
        <w:rPr>
          <w:sz w:val="22"/>
        </w:rPr>
      </w:pPr>
      <w:r w:rsidRPr="002C3FEB">
        <w:rPr>
          <w:rFonts w:hint="eastAsia"/>
          <w:sz w:val="22"/>
        </w:rPr>
        <w:t xml:space="preserve">　</w:t>
      </w:r>
      <w:r>
        <w:rPr>
          <w:rFonts w:hint="eastAsia"/>
          <w:sz w:val="22"/>
        </w:rPr>
        <w:t>３</w:t>
      </w:r>
      <w:r w:rsidRPr="002C3FEB">
        <w:rPr>
          <w:rFonts w:hint="eastAsia"/>
          <w:sz w:val="22"/>
        </w:rPr>
        <w:t xml:space="preserve">　国際的な動向</w:t>
      </w:r>
    </w:p>
    <w:p w:rsidR="00653EEB" w:rsidRPr="002C3FEB" w:rsidRDefault="00653EEB" w:rsidP="002C3FEB">
      <w:pPr>
        <w:rPr>
          <w:sz w:val="22"/>
        </w:rPr>
      </w:pPr>
      <w:r w:rsidRPr="002C3FEB">
        <w:rPr>
          <w:rFonts w:hint="eastAsia"/>
          <w:sz w:val="22"/>
        </w:rPr>
        <w:t xml:space="preserve">　　障害者権利条約</w:t>
      </w:r>
    </w:p>
    <w:p w:rsidR="00653EEB" w:rsidRPr="002C3FEB" w:rsidRDefault="00653EEB" w:rsidP="002C3FEB">
      <w:pPr>
        <w:rPr>
          <w:sz w:val="22"/>
        </w:rPr>
      </w:pPr>
      <w:r w:rsidRPr="002C3FEB">
        <w:rPr>
          <w:rFonts w:hint="eastAsia"/>
          <w:sz w:val="22"/>
        </w:rPr>
        <w:t xml:space="preserve">　　　　　</w:t>
      </w:r>
      <w:r>
        <w:rPr>
          <w:rFonts w:hint="eastAsia"/>
          <w:sz w:val="22"/>
        </w:rPr>
        <w:t>２００６</w:t>
      </w:r>
      <w:r w:rsidRPr="002C3FEB">
        <w:rPr>
          <w:rFonts w:hint="eastAsia"/>
          <w:sz w:val="22"/>
        </w:rPr>
        <w:t>年</w:t>
      </w:r>
      <w:r>
        <w:rPr>
          <w:rFonts w:hint="eastAsia"/>
          <w:sz w:val="22"/>
        </w:rPr>
        <w:t>１２</w:t>
      </w:r>
      <w:r w:rsidRPr="002C3FEB">
        <w:rPr>
          <w:rFonts w:hint="eastAsia"/>
          <w:sz w:val="22"/>
        </w:rPr>
        <w:t>月，第</w:t>
      </w:r>
      <w:r>
        <w:rPr>
          <w:rFonts w:hint="eastAsia"/>
          <w:sz w:val="22"/>
        </w:rPr>
        <w:t>６１</w:t>
      </w:r>
      <w:r w:rsidRPr="002C3FEB">
        <w:rPr>
          <w:rFonts w:hint="eastAsia"/>
          <w:sz w:val="22"/>
        </w:rPr>
        <w:t>回国連総会において採択された条約。</w:t>
      </w:r>
    </w:p>
    <w:p w:rsidR="00653EEB" w:rsidRPr="002C3FEB" w:rsidRDefault="00653EEB" w:rsidP="002C3FEB">
      <w:pPr>
        <w:rPr>
          <w:sz w:val="22"/>
        </w:rPr>
      </w:pPr>
      <w:r w:rsidRPr="002C3FEB">
        <w:rPr>
          <w:rFonts w:hint="eastAsia"/>
          <w:sz w:val="22"/>
        </w:rPr>
        <w:t xml:space="preserve">　　　　　日本も</w:t>
      </w:r>
      <w:r>
        <w:rPr>
          <w:rFonts w:hint="eastAsia"/>
          <w:sz w:val="22"/>
        </w:rPr>
        <w:t>２０１４</w:t>
      </w:r>
      <w:r w:rsidRPr="002C3FEB">
        <w:rPr>
          <w:rFonts w:hint="eastAsia"/>
          <w:sz w:val="22"/>
        </w:rPr>
        <w:t>年</w:t>
      </w:r>
      <w:r>
        <w:rPr>
          <w:rFonts w:hint="eastAsia"/>
          <w:sz w:val="22"/>
        </w:rPr>
        <w:t>１</w:t>
      </w:r>
      <w:r w:rsidRPr="002C3FEB">
        <w:rPr>
          <w:rFonts w:hint="eastAsia"/>
          <w:sz w:val="22"/>
        </w:rPr>
        <w:t>月</w:t>
      </w:r>
      <w:r>
        <w:rPr>
          <w:rFonts w:hint="eastAsia"/>
          <w:sz w:val="22"/>
        </w:rPr>
        <w:t>２０</w:t>
      </w:r>
      <w:r w:rsidRPr="002C3FEB">
        <w:rPr>
          <w:rFonts w:hint="eastAsia"/>
          <w:sz w:val="22"/>
        </w:rPr>
        <w:t>日に批准（世界で</w:t>
      </w:r>
      <w:r>
        <w:rPr>
          <w:rFonts w:hint="eastAsia"/>
          <w:sz w:val="22"/>
        </w:rPr>
        <w:t>１４１</w:t>
      </w:r>
      <w:r w:rsidRPr="002C3FEB">
        <w:rPr>
          <w:rFonts w:hint="eastAsia"/>
          <w:sz w:val="22"/>
        </w:rPr>
        <w:t>番目）。</w:t>
      </w:r>
    </w:p>
    <w:p w:rsidR="00653EEB" w:rsidRPr="002C3FEB" w:rsidRDefault="00653EEB" w:rsidP="002C3FEB">
      <w:pPr>
        <w:ind w:left="880" w:hangingChars="400" w:hanging="880"/>
        <w:rPr>
          <w:sz w:val="22"/>
        </w:rPr>
      </w:pPr>
      <w:r w:rsidRPr="002C3FEB">
        <w:rPr>
          <w:rFonts w:hint="eastAsia"/>
          <w:sz w:val="22"/>
        </w:rPr>
        <w:t xml:space="preserve">　</w:t>
      </w:r>
      <w:r>
        <w:rPr>
          <w:rFonts w:hint="eastAsia"/>
          <w:sz w:val="22"/>
        </w:rPr>
        <w:t xml:space="preserve">　</w:t>
      </w:r>
      <w:r w:rsidRPr="002C3FEB">
        <w:rPr>
          <w:rFonts w:hint="eastAsia"/>
          <w:sz w:val="22"/>
        </w:rPr>
        <w:t xml:space="preserve">　　　「この条約は，全ての障害者によるあらゆる人権及び基本的自由の完全かつ平等な共有を促進し，保護し及び確保すること並びに障害者の固有の尊厳の尊重を促進することを目的とする。」（</w:t>
      </w:r>
      <w:r>
        <w:rPr>
          <w:rFonts w:hint="eastAsia"/>
          <w:sz w:val="22"/>
        </w:rPr>
        <w:t>１</w:t>
      </w:r>
      <w:r w:rsidRPr="002C3FEB">
        <w:rPr>
          <w:rFonts w:hint="eastAsia"/>
          <w:sz w:val="22"/>
        </w:rPr>
        <w:t>条）</w:t>
      </w:r>
    </w:p>
    <w:p w:rsidR="00653EEB" w:rsidRDefault="00653EEB" w:rsidP="002C3FEB">
      <w:pPr>
        <w:rPr>
          <w:sz w:val="22"/>
        </w:rPr>
      </w:pPr>
    </w:p>
    <w:p w:rsidR="00653EEB" w:rsidRPr="002C3FEB" w:rsidRDefault="00653EEB" w:rsidP="002C3FEB">
      <w:pPr>
        <w:rPr>
          <w:sz w:val="22"/>
        </w:rPr>
      </w:pPr>
    </w:p>
    <w:p w:rsidR="00653EEB" w:rsidRPr="002C3FEB" w:rsidRDefault="00653EEB" w:rsidP="002C3FEB">
      <w:pPr>
        <w:rPr>
          <w:sz w:val="22"/>
        </w:rPr>
      </w:pPr>
      <w:r w:rsidRPr="002C3FEB">
        <w:rPr>
          <w:rFonts w:hint="eastAsia"/>
          <w:sz w:val="22"/>
        </w:rPr>
        <w:t>第</w:t>
      </w:r>
      <w:r>
        <w:rPr>
          <w:rFonts w:hint="eastAsia"/>
          <w:sz w:val="22"/>
        </w:rPr>
        <w:t>２</w:t>
      </w:r>
      <w:r w:rsidRPr="002C3FEB">
        <w:rPr>
          <w:rFonts w:hint="eastAsia"/>
          <w:sz w:val="22"/>
        </w:rPr>
        <w:t xml:space="preserve">　障害者差別解消法と「基本方針」のポイント</w:t>
      </w:r>
    </w:p>
    <w:p w:rsidR="00653EEB" w:rsidRPr="002C3FEB" w:rsidRDefault="00653EEB" w:rsidP="002C3FEB">
      <w:pPr>
        <w:ind w:firstLineChars="100" w:firstLine="220"/>
        <w:rPr>
          <w:sz w:val="22"/>
        </w:rPr>
      </w:pPr>
      <w:r>
        <w:rPr>
          <w:rFonts w:hint="eastAsia"/>
          <w:sz w:val="22"/>
        </w:rPr>
        <w:t>１</w:t>
      </w:r>
      <w:r w:rsidRPr="002C3FEB">
        <w:rPr>
          <w:rFonts w:hint="eastAsia"/>
          <w:sz w:val="22"/>
        </w:rPr>
        <w:t xml:space="preserve">　みんな違ってみんないい！</w:t>
      </w:r>
    </w:p>
    <w:p w:rsidR="00653EEB" w:rsidRPr="002C3FEB" w:rsidRDefault="00653EEB" w:rsidP="002C3FEB">
      <w:pPr>
        <w:ind w:left="440" w:hangingChars="200" w:hanging="440"/>
        <w:rPr>
          <w:sz w:val="22"/>
        </w:rPr>
      </w:pPr>
      <w:r w:rsidRPr="002C3FEB">
        <w:rPr>
          <w:rFonts w:hint="eastAsia"/>
          <w:sz w:val="22"/>
        </w:rPr>
        <w:t xml:space="preserve">　　　法の目的は</w:t>
      </w:r>
      <w:r>
        <w:rPr>
          <w:rFonts w:hint="eastAsia"/>
          <w:sz w:val="22"/>
        </w:rPr>
        <w:t>，</w:t>
      </w:r>
      <w:r w:rsidRPr="002C3FEB">
        <w:rPr>
          <w:rFonts w:hint="eastAsia"/>
          <w:sz w:val="22"/>
        </w:rPr>
        <w:t>「障害を理由とする差別の解消を推進することによって</w:t>
      </w:r>
      <w:r>
        <w:rPr>
          <w:rFonts w:hint="eastAsia"/>
          <w:sz w:val="22"/>
        </w:rPr>
        <w:t>，</w:t>
      </w:r>
      <w:r w:rsidRPr="002C3FEB">
        <w:rPr>
          <w:rFonts w:hint="eastAsia"/>
          <w:sz w:val="22"/>
        </w:rPr>
        <w:t>（中略）全ての国民が</w:t>
      </w:r>
      <w:r>
        <w:rPr>
          <w:rFonts w:hint="eastAsia"/>
          <w:sz w:val="22"/>
        </w:rPr>
        <w:t>，</w:t>
      </w:r>
      <w:r w:rsidRPr="002C3FEB">
        <w:rPr>
          <w:rFonts w:hint="eastAsia"/>
          <w:sz w:val="22"/>
        </w:rPr>
        <w:t>障害の有無によって分け隔てられることなく</w:t>
      </w:r>
      <w:r>
        <w:rPr>
          <w:rFonts w:hint="eastAsia"/>
          <w:sz w:val="22"/>
        </w:rPr>
        <w:t>，</w:t>
      </w:r>
      <w:r w:rsidRPr="002C3FEB">
        <w:rPr>
          <w:rFonts w:hint="eastAsia"/>
          <w:sz w:val="22"/>
        </w:rPr>
        <w:t>相互に人格と個性を尊重し合いながら共生する社会の実現に資すること」（</w:t>
      </w:r>
      <w:r>
        <w:rPr>
          <w:rFonts w:hint="eastAsia"/>
          <w:sz w:val="22"/>
        </w:rPr>
        <w:t>１</w:t>
      </w:r>
      <w:r w:rsidRPr="002C3FEB">
        <w:rPr>
          <w:rFonts w:hint="eastAsia"/>
          <w:sz w:val="22"/>
        </w:rPr>
        <w:t>条）</w:t>
      </w:r>
    </w:p>
    <w:p w:rsidR="00653EEB" w:rsidRPr="002C3FEB" w:rsidRDefault="00653EEB" w:rsidP="002C3FEB">
      <w:pPr>
        <w:rPr>
          <w:sz w:val="22"/>
        </w:rPr>
      </w:pPr>
    </w:p>
    <w:p w:rsidR="00653EEB" w:rsidRPr="002C3FEB" w:rsidRDefault="00653EEB" w:rsidP="002C3FEB">
      <w:pPr>
        <w:rPr>
          <w:sz w:val="22"/>
        </w:rPr>
      </w:pPr>
      <w:r w:rsidRPr="002C3FEB">
        <w:rPr>
          <w:rFonts w:hint="eastAsia"/>
          <w:sz w:val="22"/>
        </w:rPr>
        <w:t xml:space="preserve">　</w:t>
      </w:r>
      <w:r>
        <w:rPr>
          <w:rFonts w:hint="eastAsia"/>
          <w:sz w:val="22"/>
        </w:rPr>
        <w:t>２</w:t>
      </w:r>
      <w:r w:rsidRPr="002C3FEB">
        <w:rPr>
          <w:rFonts w:hint="eastAsia"/>
          <w:sz w:val="22"/>
        </w:rPr>
        <w:t xml:space="preserve">　障害を理由とする不当な差別的取扱いの禁止</w:t>
      </w:r>
    </w:p>
    <w:p w:rsidR="00653EEB" w:rsidRPr="002C3FEB" w:rsidRDefault="00653EEB" w:rsidP="002C3FEB">
      <w:pPr>
        <w:ind w:left="660" w:hangingChars="300" w:hanging="660"/>
        <w:rPr>
          <w:sz w:val="22"/>
        </w:rPr>
      </w:pPr>
      <w:r w:rsidRPr="002C3FEB">
        <w:rPr>
          <w:rFonts w:hint="eastAsia"/>
          <w:sz w:val="22"/>
        </w:rPr>
        <w:t xml:space="preserve">　</w:t>
      </w:r>
      <w:r>
        <w:rPr>
          <w:rFonts w:hint="eastAsia"/>
          <w:sz w:val="22"/>
        </w:rPr>
        <w:t xml:space="preserve">　</w:t>
      </w:r>
      <w:r w:rsidRPr="002C3FEB">
        <w:rPr>
          <w:rFonts w:hint="eastAsia"/>
          <w:sz w:val="22"/>
        </w:rPr>
        <w:t>・行政機関や民間事業者に対し</w:t>
      </w:r>
      <w:r>
        <w:rPr>
          <w:rFonts w:hint="eastAsia"/>
          <w:sz w:val="22"/>
        </w:rPr>
        <w:t>，</w:t>
      </w:r>
      <w:r w:rsidRPr="002C3FEB">
        <w:rPr>
          <w:rFonts w:hint="eastAsia"/>
          <w:sz w:val="22"/>
        </w:rPr>
        <w:t>「障害を理由として障害者でない者と不当な差別的取扱いをすること」を禁止（</w:t>
      </w:r>
      <w:r>
        <w:rPr>
          <w:rFonts w:hint="eastAsia"/>
          <w:sz w:val="22"/>
        </w:rPr>
        <w:t>７</w:t>
      </w:r>
      <w:r w:rsidRPr="002C3FEB">
        <w:rPr>
          <w:rFonts w:hint="eastAsia"/>
          <w:sz w:val="22"/>
        </w:rPr>
        <w:t>条</w:t>
      </w:r>
      <w:r>
        <w:rPr>
          <w:rFonts w:hint="eastAsia"/>
          <w:sz w:val="22"/>
        </w:rPr>
        <w:t>１</w:t>
      </w:r>
      <w:r w:rsidRPr="002C3FEB">
        <w:rPr>
          <w:rFonts w:hint="eastAsia"/>
          <w:sz w:val="22"/>
        </w:rPr>
        <w:t>項</w:t>
      </w:r>
      <w:r>
        <w:rPr>
          <w:rFonts w:hint="eastAsia"/>
          <w:sz w:val="22"/>
        </w:rPr>
        <w:t>，８</w:t>
      </w:r>
      <w:r w:rsidRPr="002C3FEB">
        <w:rPr>
          <w:rFonts w:hint="eastAsia"/>
          <w:sz w:val="22"/>
        </w:rPr>
        <w:t>条</w:t>
      </w:r>
      <w:r>
        <w:rPr>
          <w:rFonts w:hint="eastAsia"/>
          <w:sz w:val="22"/>
        </w:rPr>
        <w:t>１</w:t>
      </w:r>
      <w:r w:rsidRPr="002C3FEB">
        <w:rPr>
          <w:rFonts w:hint="eastAsia"/>
          <w:sz w:val="22"/>
        </w:rPr>
        <w:t>項）。</w:t>
      </w:r>
    </w:p>
    <w:p w:rsidR="00653EEB" w:rsidRPr="002C3FEB" w:rsidRDefault="00653EEB" w:rsidP="002C3FEB">
      <w:pPr>
        <w:ind w:left="660" w:hangingChars="300" w:hanging="660"/>
        <w:rPr>
          <w:sz w:val="22"/>
        </w:rPr>
      </w:pPr>
      <w:r w:rsidRPr="002C3FEB">
        <w:rPr>
          <w:rFonts w:hint="eastAsia"/>
          <w:sz w:val="22"/>
        </w:rPr>
        <w:t xml:space="preserve">　</w:t>
      </w:r>
      <w:r>
        <w:rPr>
          <w:rFonts w:hint="eastAsia"/>
          <w:sz w:val="22"/>
        </w:rPr>
        <w:t xml:space="preserve">　</w:t>
      </w:r>
      <w:r w:rsidRPr="002C3FEB">
        <w:rPr>
          <w:rFonts w:hint="eastAsia"/>
          <w:sz w:val="22"/>
        </w:rPr>
        <w:t>・</w:t>
      </w:r>
      <w:r>
        <w:rPr>
          <w:rFonts w:hint="eastAsia"/>
          <w:sz w:val="22"/>
        </w:rPr>
        <w:t>２０１５年２</w:t>
      </w:r>
      <w:r w:rsidRPr="002C3FEB">
        <w:rPr>
          <w:rFonts w:hint="eastAsia"/>
          <w:sz w:val="22"/>
        </w:rPr>
        <w:t>月</w:t>
      </w:r>
      <w:r>
        <w:rPr>
          <w:rFonts w:hint="eastAsia"/>
          <w:sz w:val="22"/>
        </w:rPr>
        <w:t>２４</w:t>
      </w:r>
      <w:r w:rsidRPr="002C3FEB">
        <w:rPr>
          <w:rFonts w:hint="eastAsia"/>
          <w:sz w:val="22"/>
        </w:rPr>
        <w:t>日に閣議決定された「基本方針」によれば</w:t>
      </w:r>
      <w:r>
        <w:rPr>
          <w:rFonts w:hint="eastAsia"/>
          <w:sz w:val="22"/>
        </w:rPr>
        <w:t>，</w:t>
      </w:r>
      <w:r w:rsidRPr="002C3FEB">
        <w:rPr>
          <w:rFonts w:hint="eastAsia"/>
          <w:sz w:val="22"/>
        </w:rPr>
        <w:t>ここにいう「不当な差別的取り扱い」とは</w:t>
      </w:r>
      <w:r>
        <w:rPr>
          <w:rFonts w:hint="eastAsia"/>
          <w:sz w:val="22"/>
        </w:rPr>
        <w:t>，</w:t>
      </w:r>
      <w:r w:rsidRPr="002C3FEB">
        <w:rPr>
          <w:rFonts w:hint="eastAsia"/>
          <w:sz w:val="22"/>
        </w:rPr>
        <w:t>障害者に対して</w:t>
      </w:r>
      <w:r>
        <w:rPr>
          <w:rFonts w:hint="eastAsia"/>
          <w:sz w:val="22"/>
        </w:rPr>
        <w:t>，</w:t>
      </w:r>
      <w:r w:rsidRPr="002C3FEB">
        <w:rPr>
          <w:rFonts w:hint="eastAsia"/>
          <w:sz w:val="22"/>
        </w:rPr>
        <w:t>正当な理由なく</w:t>
      </w:r>
      <w:r>
        <w:rPr>
          <w:rFonts w:hint="eastAsia"/>
          <w:sz w:val="22"/>
        </w:rPr>
        <w:t>，</w:t>
      </w:r>
      <w:r w:rsidRPr="002C3FEB">
        <w:rPr>
          <w:rFonts w:hint="eastAsia"/>
          <w:sz w:val="22"/>
        </w:rPr>
        <w:t>障害を理由として</w:t>
      </w:r>
      <w:r>
        <w:rPr>
          <w:rFonts w:hint="eastAsia"/>
          <w:sz w:val="22"/>
        </w:rPr>
        <w:t>，</w:t>
      </w:r>
      <w:r w:rsidRPr="002C3FEB">
        <w:rPr>
          <w:rFonts w:hint="eastAsia"/>
          <w:sz w:val="22"/>
        </w:rPr>
        <w:t>財・サービスや各種機会の提供を拒否する又は提供に当たって場所・時間帯などを制限する</w:t>
      </w:r>
      <w:r>
        <w:rPr>
          <w:rFonts w:hint="eastAsia"/>
          <w:sz w:val="22"/>
        </w:rPr>
        <w:t>，</w:t>
      </w:r>
      <w:r w:rsidRPr="002C3FEB">
        <w:rPr>
          <w:rFonts w:hint="eastAsia"/>
          <w:sz w:val="22"/>
        </w:rPr>
        <w:t>障害者でない者に対しては付さない条件を付けることなどにより</w:t>
      </w:r>
      <w:r>
        <w:rPr>
          <w:rFonts w:hint="eastAsia"/>
          <w:sz w:val="22"/>
        </w:rPr>
        <w:t>，</w:t>
      </w:r>
      <w:r w:rsidRPr="002C3FEB">
        <w:rPr>
          <w:rFonts w:hint="eastAsia"/>
          <w:sz w:val="22"/>
        </w:rPr>
        <w:t>障害者の権利利益を侵害することとされている。</w:t>
      </w:r>
    </w:p>
    <w:p w:rsidR="00653EEB" w:rsidRPr="002C3FEB" w:rsidRDefault="00653EEB" w:rsidP="002C3FEB">
      <w:pPr>
        <w:ind w:left="660" w:hangingChars="300" w:hanging="660"/>
        <w:rPr>
          <w:sz w:val="22"/>
        </w:rPr>
      </w:pPr>
      <w:r w:rsidRPr="002C3FEB">
        <w:rPr>
          <w:rFonts w:hint="eastAsia"/>
          <w:sz w:val="22"/>
        </w:rPr>
        <w:t xml:space="preserve">　</w:t>
      </w:r>
      <w:r>
        <w:rPr>
          <w:rFonts w:hint="eastAsia"/>
          <w:sz w:val="22"/>
        </w:rPr>
        <w:t xml:space="preserve">　・間接差別は「障害</w:t>
      </w:r>
      <w:r w:rsidRPr="002C3FEB">
        <w:rPr>
          <w:rFonts w:hint="eastAsia"/>
          <w:sz w:val="22"/>
        </w:rPr>
        <w:t>を理由とする不当な差別的取り扱い」に含まれないように読</w:t>
      </w:r>
      <w:r>
        <w:rPr>
          <w:rFonts w:hint="eastAsia"/>
          <w:sz w:val="22"/>
        </w:rPr>
        <w:t>める。</w:t>
      </w:r>
    </w:p>
    <w:p w:rsidR="00653EEB" w:rsidRPr="002C3FEB" w:rsidRDefault="00653EEB" w:rsidP="002C3FEB">
      <w:pPr>
        <w:ind w:left="660" w:hangingChars="300" w:hanging="660"/>
        <w:rPr>
          <w:sz w:val="22"/>
        </w:rPr>
      </w:pPr>
      <w:r w:rsidRPr="002C3FEB">
        <w:rPr>
          <w:rFonts w:hint="eastAsia"/>
          <w:sz w:val="22"/>
        </w:rPr>
        <w:t xml:space="preserve">　</w:t>
      </w:r>
      <w:r>
        <w:rPr>
          <w:rFonts w:hint="eastAsia"/>
          <w:sz w:val="22"/>
        </w:rPr>
        <w:t xml:space="preserve">　</w:t>
      </w:r>
      <w:r w:rsidRPr="002C3FEB">
        <w:rPr>
          <w:rFonts w:hint="eastAsia"/>
          <w:sz w:val="22"/>
        </w:rPr>
        <w:t>・障</w:t>
      </w:r>
      <w:r>
        <w:rPr>
          <w:rFonts w:hint="eastAsia"/>
          <w:sz w:val="22"/>
        </w:rPr>
        <w:t>害</w:t>
      </w:r>
      <w:r w:rsidRPr="002C3FEB">
        <w:rPr>
          <w:rFonts w:hint="eastAsia"/>
          <w:sz w:val="22"/>
        </w:rPr>
        <w:t>を理由にサービスを提供することなどの拒否に「正当な理由」があるとされるのは</w:t>
      </w:r>
      <w:r>
        <w:rPr>
          <w:rFonts w:hint="eastAsia"/>
          <w:sz w:val="22"/>
        </w:rPr>
        <w:t>，</w:t>
      </w:r>
      <w:r w:rsidRPr="002C3FEB">
        <w:rPr>
          <w:rFonts w:hint="eastAsia"/>
          <w:sz w:val="22"/>
        </w:rPr>
        <w:t>客観的に見て目的が正当で</w:t>
      </w:r>
      <w:r>
        <w:rPr>
          <w:rFonts w:hint="eastAsia"/>
          <w:sz w:val="22"/>
        </w:rPr>
        <w:t>，</w:t>
      </w:r>
      <w:r w:rsidRPr="002C3FEB">
        <w:rPr>
          <w:rFonts w:hint="eastAsia"/>
          <w:sz w:val="22"/>
        </w:rPr>
        <w:t>拒否をすることがその目的に照らしてやむを得ないといえる場合である。</w:t>
      </w:r>
    </w:p>
    <w:p w:rsidR="00653EEB" w:rsidRPr="002C3FEB" w:rsidRDefault="00653EEB" w:rsidP="002C3FEB">
      <w:pPr>
        <w:rPr>
          <w:sz w:val="22"/>
        </w:rPr>
      </w:pPr>
    </w:p>
    <w:p w:rsidR="00653EEB" w:rsidRPr="002C3FEB" w:rsidRDefault="00653EEB" w:rsidP="002C3FEB">
      <w:pPr>
        <w:rPr>
          <w:sz w:val="22"/>
        </w:rPr>
      </w:pPr>
      <w:r w:rsidRPr="002C3FEB">
        <w:rPr>
          <w:rFonts w:hint="eastAsia"/>
          <w:sz w:val="22"/>
        </w:rPr>
        <w:t xml:space="preserve">　（事例）</w:t>
      </w:r>
    </w:p>
    <w:p w:rsidR="00653EEB" w:rsidRPr="002C3FEB" w:rsidRDefault="00653EEB" w:rsidP="002C3FEB">
      <w:pPr>
        <w:ind w:leftChars="100" w:left="210"/>
        <w:rPr>
          <w:sz w:val="22"/>
        </w:rPr>
      </w:pPr>
      <w:r w:rsidRPr="002C3FEB">
        <w:rPr>
          <w:rFonts w:hint="eastAsia"/>
          <w:sz w:val="22"/>
        </w:rPr>
        <w:t xml:space="preserve">　私は全盲の視覚障害者ですが</w:t>
      </w:r>
      <w:r>
        <w:rPr>
          <w:rFonts w:hint="eastAsia"/>
          <w:sz w:val="22"/>
        </w:rPr>
        <w:t>，</w:t>
      </w:r>
      <w:r w:rsidRPr="002C3FEB">
        <w:rPr>
          <w:rFonts w:hint="eastAsia"/>
          <w:sz w:val="22"/>
        </w:rPr>
        <w:t>アパートを借りに不動産屋さんに行ったら</w:t>
      </w:r>
      <w:r>
        <w:rPr>
          <w:rFonts w:hint="eastAsia"/>
          <w:sz w:val="22"/>
        </w:rPr>
        <w:t>，</w:t>
      </w:r>
      <w:r w:rsidRPr="002C3FEB">
        <w:rPr>
          <w:rFonts w:hint="eastAsia"/>
          <w:sz w:val="22"/>
        </w:rPr>
        <w:t>「火が出たら危ないから」とか</w:t>
      </w:r>
      <w:r>
        <w:rPr>
          <w:rFonts w:hint="eastAsia"/>
          <w:sz w:val="22"/>
        </w:rPr>
        <w:t>，</w:t>
      </w:r>
      <w:r w:rsidRPr="002C3FEB">
        <w:rPr>
          <w:rFonts w:hint="eastAsia"/>
          <w:sz w:val="22"/>
        </w:rPr>
        <w:t>「段差があって危ないから」などの理由でお部屋を</w:t>
      </w:r>
      <w:r w:rsidR="000B3ECE">
        <w:rPr>
          <w:rFonts w:hint="eastAsia"/>
          <w:sz w:val="22"/>
        </w:rPr>
        <w:t>紹介して</w:t>
      </w:r>
      <w:r w:rsidRPr="002C3FEB">
        <w:rPr>
          <w:rFonts w:hint="eastAsia"/>
          <w:sz w:val="22"/>
        </w:rPr>
        <w:t>くれませんでした。このようなことが許されるのでしょうか。</w:t>
      </w:r>
    </w:p>
    <w:p w:rsidR="00653EEB" w:rsidRPr="002C3FEB" w:rsidRDefault="00653EEB" w:rsidP="002C3FEB">
      <w:pPr>
        <w:rPr>
          <w:sz w:val="22"/>
        </w:rPr>
      </w:pPr>
    </w:p>
    <w:p w:rsidR="00653EEB" w:rsidRPr="002C3FEB" w:rsidRDefault="00653EEB" w:rsidP="002C3FEB">
      <w:pPr>
        <w:ind w:firstLineChars="100" w:firstLine="220"/>
        <w:rPr>
          <w:sz w:val="22"/>
        </w:rPr>
      </w:pPr>
      <w:r>
        <w:rPr>
          <w:rFonts w:hint="eastAsia"/>
          <w:sz w:val="22"/>
        </w:rPr>
        <w:lastRenderedPageBreak/>
        <w:t>３</w:t>
      </w:r>
      <w:r w:rsidRPr="002C3FEB">
        <w:rPr>
          <w:rFonts w:hint="eastAsia"/>
          <w:sz w:val="22"/>
        </w:rPr>
        <w:t xml:space="preserve">　合理的配慮の提供</w:t>
      </w:r>
    </w:p>
    <w:p w:rsidR="00653EEB" w:rsidRPr="002C3FEB" w:rsidRDefault="00653EEB" w:rsidP="002C3FEB">
      <w:pPr>
        <w:ind w:left="440" w:hangingChars="200" w:hanging="440"/>
        <w:rPr>
          <w:sz w:val="22"/>
        </w:rPr>
      </w:pPr>
      <w:r w:rsidRPr="002C3FEB">
        <w:rPr>
          <w:rFonts w:hint="eastAsia"/>
          <w:sz w:val="22"/>
        </w:rPr>
        <w:t xml:space="preserve">　　　行政機関や民間事業者は</w:t>
      </w:r>
      <w:r>
        <w:rPr>
          <w:rFonts w:hint="eastAsia"/>
          <w:sz w:val="22"/>
        </w:rPr>
        <w:t>，</w:t>
      </w:r>
      <w:r w:rsidRPr="002C3FEB">
        <w:rPr>
          <w:rFonts w:hint="eastAsia"/>
          <w:sz w:val="22"/>
        </w:rPr>
        <w:t>障害者からの申出があった場合</w:t>
      </w:r>
      <w:r>
        <w:rPr>
          <w:rFonts w:hint="eastAsia"/>
          <w:sz w:val="22"/>
        </w:rPr>
        <w:t>，</w:t>
      </w:r>
      <w:r w:rsidRPr="002C3FEB">
        <w:rPr>
          <w:rFonts w:hint="eastAsia"/>
          <w:sz w:val="22"/>
        </w:rPr>
        <w:t>過重な負担とならない限り</w:t>
      </w:r>
      <w:r>
        <w:rPr>
          <w:rFonts w:hint="eastAsia"/>
          <w:sz w:val="22"/>
        </w:rPr>
        <w:t>，</w:t>
      </w:r>
      <w:r w:rsidRPr="002C3FEB">
        <w:rPr>
          <w:rFonts w:hint="eastAsia"/>
          <w:sz w:val="22"/>
        </w:rPr>
        <w:t>当該障害者に対し合理的配慮を行なわなければならないと定められた（</w:t>
      </w:r>
      <w:r>
        <w:rPr>
          <w:rFonts w:hint="eastAsia"/>
          <w:sz w:val="22"/>
        </w:rPr>
        <w:t>７</w:t>
      </w:r>
      <w:r w:rsidRPr="002C3FEB">
        <w:rPr>
          <w:rFonts w:hint="eastAsia"/>
          <w:sz w:val="22"/>
        </w:rPr>
        <w:t>条</w:t>
      </w:r>
      <w:r>
        <w:rPr>
          <w:rFonts w:hint="eastAsia"/>
          <w:sz w:val="22"/>
        </w:rPr>
        <w:t>２</w:t>
      </w:r>
      <w:r w:rsidRPr="002C3FEB">
        <w:rPr>
          <w:rFonts w:hint="eastAsia"/>
          <w:sz w:val="22"/>
        </w:rPr>
        <w:t>項</w:t>
      </w:r>
      <w:r>
        <w:rPr>
          <w:rFonts w:hint="eastAsia"/>
          <w:sz w:val="22"/>
        </w:rPr>
        <w:t>，８</w:t>
      </w:r>
      <w:r w:rsidRPr="002C3FEB">
        <w:rPr>
          <w:rFonts w:hint="eastAsia"/>
          <w:sz w:val="22"/>
        </w:rPr>
        <w:t>条</w:t>
      </w:r>
      <w:r>
        <w:rPr>
          <w:rFonts w:hint="eastAsia"/>
          <w:sz w:val="22"/>
        </w:rPr>
        <w:t>２</w:t>
      </w:r>
      <w:r w:rsidRPr="002C3FEB">
        <w:rPr>
          <w:rFonts w:hint="eastAsia"/>
          <w:sz w:val="22"/>
        </w:rPr>
        <w:t>項）。</w:t>
      </w:r>
    </w:p>
    <w:p w:rsidR="00653EEB" w:rsidRPr="002C3FEB" w:rsidRDefault="00653EEB" w:rsidP="003977C5">
      <w:pPr>
        <w:ind w:firstLineChars="300" w:firstLine="660"/>
        <w:rPr>
          <w:sz w:val="22"/>
        </w:rPr>
      </w:pPr>
      <w:r w:rsidRPr="002C3FEB">
        <w:rPr>
          <w:rFonts w:hint="eastAsia"/>
          <w:sz w:val="22"/>
        </w:rPr>
        <w:t>「基本方針」には合理的配慮の例として次のようなものがあげられている。</w:t>
      </w:r>
    </w:p>
    <w:p w:rsidR="00653EEB" w:rsidRPr="002C3FEB" w:rsidRDefault="00653EEB" w:rsidP="000A1282">
      <w:pPr>
        <w:ind w:left="1320" w:hangingChars="600" w:hanging="1320"/>
        <w:rPr>
          <w:sz w:val="22"/>
        </w:rPr>
      </w:pPr>
      <w:r w:rsidRPr="002C3FEB">
        <w:rPr>
          <w:rFonts w:hint="eastAsia"/>
          <w:sz w:val="22"/>
        </w:rPr>
        <w:t xml:space="preserve">　</w:t>
      </w:r>
      <w:r>
        <w:rPr>
          <w:rFonts w:hint="eastAsia"/>
          <w:sz w:val="22"/>
        </w:rPr>
        <w:t xml:space="preserve">　　　　</w:t>
      </w:r>
      <w:r w:rsidRPr="002C3FEB">
        <w:rPr>
          <w:rFonts w:hint="eastAsia"/>
          <w:sz w:val="22"/>
        </w:rPr>
        <w:t>①車椅子利用者のために段差に携帯スロープを渡す</w:t>
      </w:r>
      <w:r>
        <w:rPr>
          <w:rFonts w:hint="eastAsia"/>
          <w:sz w:val="22"/>
        </w:rPr>
        <w:t>，</w:t>
      </w:r>
      <w:r w:rsidRPr="002C3FEB">
        <w:rPr>
          <w:rFonts w:hint="eastAsia"/>
          <w:sz w:val="22"/>
        </w:rPr>
        <w:t>高い所に陳列された商品を取って渡すなどの物理的環境への配慮</w:t>
      </w:r>
    </w:p>
    <w:p w:rsidR="00653EEB" w:rsidRPr="002C3FEB" w:rsidRDefault="00653EEB" w:rsidP="000A1282">
      <w:pPr>
        <w:ind w:left="1320" w:hangingChars="600" w:hanging="1320"/>
        <w:rPr>
          <w:sz w:val="22"/>
        </w:rPr>
      </w:pPr>
      <w:r w:rsidRPr="002C3FEB">
        <w:rPr>
          <w:rFonts w:hint="eastAsia"/>
          <w:sz w:val="22"/>
        </w:rPr>
        <w:t xml:space="preserve">　</w:t>
      </w:r>
      <w:r>
        <w:rPr>
          <w:rFonts w:hint="eastAsia"/>
          <w:sz w:val="22"/>
        </w:rPr>
        <w:t xml:space="preserve">　　　　</w:t>
      </w:r>
      <w:r w:rsidRPr="002C3FEB">
        <w:rPr>
          <w:rFonts w:hint="eastAsia"/>
          <w:sz w:val="22"/>
        </w:rPr>
        <w:t>②筆談</w:t>
      </w:r>
      <w:r>
        <w:rPr>
          <w:rFonts w:hint="eastAsia"/>
          <w:sz w:val="22"/>
        </w:rPr>
        <w:t>，</w:t>
      </w:r>
      <w:r w:rsidRPr="002C3FEB">
        <w:rPr>
          <w:rFonts w:hint="eastAsia"/>
          <w:sz w:val="22"/>
        </w:rPr>
        <w:t>読み上げ</w:t>
      </w:r>
      <w:r>
        <w:rPr>
          <w:rFonts w:hint="eastAsia"/>
          <w:sz w:val="22"/>
        </w:rPr>
        <w:t>，</w:t>
      </w:r>
      <w:r w:rsidRPr="002C3FEB">
        <w:rPr>
          <w:rFonts w:hint="eastAsia"/>
          <w:sz w:val="22"/>
        </w:rPr>
        <w:t>手話などによるコミュニケーション</w:t>
      </w:r>
      <w:r>
        <w:rPr>
          <w:rFonts w:hint="eastAsia"/>
          <w:sz w:val="22"/>
        </w:rPr>
        <w:t>，</w:t>
      </w:r>
      <w:r w:rsidRPr="002C3FEB">
        <w:rPr>
          <w:rFonts w:hint="eastAsia"/>
          <w:sz w:val="22"/>
        </w:rPr>
        <w:t>分かりやすい表現を使って説明をするなどの意思疎通の配慮</w:t>
      </w:r>
    </w:p>
    <w:p w:rsidR="00653EEB" w:rsidRPr="002C3FEB" w:rsidRDefault="00653EEB" w:rsidP="000A1282">
      <w:pPr>
        <w:rPr>
          <w:sz w:val="22"/>
        </w:rPr>
      </w:pPr>
      <w:r w:rsidRPr="002C3FEB">
        <w:rPr>
          <w:rFonts w:hint="eastAsia"/>
          <w:sz w:val="22"/>
        </w:rPr>
        <w:t xml:space="preserve">　</w:t>
      </w:r>
      <w:r>
        <w:rPr>
          <w:rFonts w:hint="eastAsia"/>
          <w:sz w:val="22"/>
        </w:rPr>
        <w:t xml:space="preserve">　　　　</w:t>
      </w:r>
      <w:r w:rsidRPr="002C3FEB">
        <w:rPr>
          <w:rFonts w:hint="eastAsia"/>
          <w:sz w:val="22"/>
        </w:rPr>
        <w:t>③障害の特性に応じた休憩時間の調整などのルール・慣行の柔軟な変更</w:t>
      </w:r>
    </w:p>
    <w:p w:rsidR="00653EEB" w:rsidRDefault="00653EEB" w:rsidP="000A1282">
      <w:pPr>
        <w:rPr>
          <w:sz w:val="22"/>
        </w:rPr>
      </w:pPr>
      <w:r w:rsidRPr="002C3FEB">
        <w:rPr>
          <w:rFonts w:hint="eastAsia"/>
          <w:sz w:val="22"/>
        </w:rPr>
        <w:t xml:space="preserve">　</w:t>
      </w:r>
      <w:r>
        <w:rPr>
          <w:rFonts w:hint="eastAsia"/>
          <w:sz w:val="22"/>
        </w:rPr>
        <w:t xml:space="preserve">　　</w:t>
      </w:r>
    </w:p>
    <w:p w:rsidR="00653EEB" w:rsidRPr="002C3FEB" w:rsidRDefault="00653EEB" w:rsidP="003977C5">
      <w:pPr>
        <w:ind w:left="880" w:hangingChars="400" w:hanging="880"/>
        <w:rPr>
          <w:sz w:val="22"/>
        </w:rPr>
      </w:pPr>
      <w:r w:rsidRPr="002C3FEB">
        <w:rPr>
          <w:rFonts w:hint="eastAsia"/>
          <w:sz w:val="22"/>
        </w:rPr>
        <w:t xml:space="preserve">　　　・</w:t>
      </w:r>
      <w:r>
        <w:rPr>
          <w:rFonts w:hint="eastAsia"/>
          <w:sz w:val="22"/>
        </w:rPr>
        <w:t>個別の申し出に対応して提供されるのが</w:t>
      </w:r>
      <w:r w:rsidRPr="002C3FEB">
        <w:rPr>
          <w:rFonts w:hint="eastAsia"/>
          <w:sz w:val="22"/>
        </w:rPr>
        <w:t>合理的配慮</w:t>
      </w:r>
      <w:r>
        <w:rPr>
          <w:rFonts w:hint="eastAsia"/>
          <w:sz w:val="22"/>
        </w:rPr>
        <w:t>。不特定多数の障害者のために行われるのが</w:t>
      </w:r>
      <w:r w:rsidRPr="002C3FEB">
        <w:rPr>
          <w:rFonts w:hint="eastAsia"/>
          <w:sz w:val="22"/>
        </w:rPr>
        <w:t>バリアフリー</w:t>
      </w:r>
      <w:r>
        <w:rPr>
          <w:rFonts w:hint="eastAsia"/>
          <w:sz w:val="22"/>
        </w:rPr>
        <w:t>（事前的改善措置）</w:t>
      </w:r>
    </w:p>
    <w:p w:rsidR="00653EEB" w:rsidRPr="002C3FEB" w:rsidRDefault="00653EEB" w:rsidP="002C3FEB">
      <w:pPr>
        <w:ind w:left="880" w:hangingChars="400" w:hanging="880"/>
        <w:rPr>
          <w:sz w:val="22"/>
        </w:rPr>
      </w:pPr>
      <w:r w:rsidRPr="002C3FEB">
        <w:rPr>
          <w:rFonts w:hint="eastAsia"/>
          <w:sz w:val="22"/>
        </w:rPr>
        <w:t xml:space="preserve">　　　・</w:t>
      </w:r>
      <w:r w:rsidR="000B3ECE">
        <w:rPr>
          <w:rFonts w:hint="eastAsia"/>
          <w:sz w:val="22"/>
        </w:rPr>
        <w:t>障害者は</w:t>
      </w:r>
      <w:r w:rsidRPr="002C3FEB">
        <w:rPr>
          <w:rFonts w:hint="eastAsia"/>
          <w:sz w:val="22"/>
        </w:rPr>
        <w:t>黙っていてもサービスが受けられるのではなく</w:t>
      </w:r>
      <w:r>
        <w:rPr>
          <w:rFonts w:hint="eastAsia"/>
          <w:sz w:val="22"/>
        </w:rPr>
        <w:t>，</w:t>
      </w:r>
      <w:r w:rsidRPr="002C3FEB">
        <w:rPr>
          <w:rFonts w:hint="eastAsia"/>
          <w:sz w:val="22"/>
        </w:rPr>
        <w:t>原則的に障害者からの申出が必要。ただし</w:t>
      </w:r>
      <w:r>
        <w:rPr>
          <w:rFonts w:hint="eastAsia"/>
          <w:sz w:val="22"/>
        </w:rPr>
        <w:t>，</w:t>
      </w:r>
      <w:r w:rsidRPr="002C3FEB">
        <w:rPr>
          <w:rFonts w:hint="eastAsia"/>
          <w:sz w:val="22"/>
        </w:rPr>
        <w:t>家族や補助者からの申し出でもよい。</w:t>
      </w:r>
    </w:p>
    <w:p w:rsidR="00653EEB" w:rsidRPr="002C3FEB" w:rsidRDefault="00653EEB" w:rsidP="002C3FEB">
      <w:pPr>
        <w:ind w:left="880" w:hangingChars="400" w:hanging="880"/>
        <w:rPr>
          <w:sz w:val="22"/>
        </w:rPr>
      </w:pPr>
      <w:r w:rsidRPr="002C3FEB">
        <w:rPr>
          <w:rFonts w:hint="eastAsia"/>
          <w:sz w:val="22"/>
        </w:rPr>
        <w:t xml:space="preserve">　</w:t>
      </w:r>
      <w:r>
        <w:rPr>
          <w:rFonts w:hint="eastAsia"/>
          <w:sz w:val="22"/>
        </w:rPr>
        <w:t xml:space="preserve">　　</w:t>
      </w:r>
      <w:r w:rsidRPr="002C3FEB">
        <w:rPr>
          <w:rFonts w:hint="eastAsia"/>
          <w:sz w:val="22"/>
        </w:rPr>
        <w:t>・障害者から申し出がない場合にも</w:t>
      </w:r>
      <w:r>
        <w:rPr>
          <w:rFonts w:hint="eastAsia"/>
          <w:sz w:val="22"/>
        </w:rPr>
        <w:t>，</w:t>
      </w:r>
      <w:r w:rsidRPr="002C3FEB">
        <w:rPr>
          <w:rFonts w:hint="eastAsia"/>
          <w:sz w:val="22"/>
        </w:rPr>
        <w:t>一見して手助けが必要なことがわかる場合には</w:t>
      </w:r>
      <w:r>
        <w:rPr>
          <w:rFonts w:hint="eastAsia"/>
          <w:sz w:val="22"/>
        </w:rPr>
        <w:t>，</w:t>
      </w:r>
      <w:r w:rsidRPr="002C3FEB">
        <w:rPr>
          <w:rFonts w:hint="eastAsia"/>
          <w:sz w:val="22"/>
        </w:rPr>
        <w:t>サービスを提供する側が積極的に話しかけることが望ましいとされている。</w:t>
      </w:r>
    </w:p>
    <w:p w:rsidR="00653EEB" w:rsidRPr="002C3FEB" w:rsidRDefault="00653EEB" w:rsidP="002C3FEB">
      <w:pPr>
        <w:ind w:left="880" w:hangingChars="400" w:hanging="880"/>
        <w:rPr>
          <w:sz w:val="22"/>
        </w:rPr>
      </w:pPr>
      <w:r w:rsidRPr="002C3FEB">
        <w:rPr>
          <w:rFonts w:hint="eastAsia"/>
          <w:sz w:val="22"/>
        </w:rPr>
        <w:t xml:space="preserve">　</w:t>
      </w:r>
      <w:r>
        <w:rPr>
          <w:rFonts w:hint="eastAsia"/>
          <w:sz w:val="22"/>
        </w:rPr>
        <w:t xml:space="preserve">　　</w:t>
      </w:r>
      <w:r w:rsidRPr="002C3FEB">
        <w:rPr>
          <w:rFonts w:hint="eastAsia"/>
          <w:sz w:val="22"/>
        </w:rPr>
        <w:t>・「過重な負担」に当たるかどうかの判断は</w:t>
      </w:r>
      <w:r>
        <w:rPr>
          <w:rFonts w:hint="eastAsia"/>
          <w:sz w:val="22"/>
        </w:rPr>
        <w:t>，</w:t>
      </w:r>
      <w:r w:rsidRPr="002C3FEB">
        <w:rPr>
          <w:rFonts w:hint="eastAsia"/>
          <w:sz w:val="22"/>
        </w:rPr>
        <w:t>次のような事情を総合的に考慮する。</w:t>
      </w:r>
    </w:p>
    <w:p w:rsidR="00653EEB" w:rsidRPr="002C3FEB" w:rsidRDefault="00653EEB" w:rsidP="002C3FEB">
      <w:pPr>
        <w:rPr>
          <w:sz w:val="22"/>
        </w:rPr>
      </w:pPr>
      <w:r w:rsidRPr="002C3FEB">
        <w:rPr>
          <w:rFonts w:hint="eastAsia"/>
          <w:sz w:val="22"/>
        </w:rPr>
        <w:t xml:space="preserve">　</w:t>
      </w:r>
      <w:r>
        <w:rPr>
          <w:rFonts w:hint="eastAsia"/>
          <w:sz w:val="22"/>
        </w:rPr>
        <w:t xml:space="preserve">　　　　</w:t>
      </w:r>
      <w:r w:rsidRPr="002C3FEB">
        <w:rPr>
          <w:rFonts w:hint="eastAsia"/>
          <w:sz w:val="22"/>
        </w:rPr>
        <w:t>①事務</w:t>
      </w:r>
      <w:r>
        <w:rPr>
          <w:rFonts w:hint="eastAsia"/>
          <w:sz w:val="22"/>
        </w:rPr>
        <w:t>，</w:t>
      </w:r>
      <w:r w:rsidRPr="002C3FEB">
        <w:rPr>
          <w:rFonts w:hint="eastAsia"/>
          <w:sz w:val="22"/>
        </w:rPr>
        <w:t>事業への影響の程度</w:t>
      </w:r>
    </w:p>
    <w:p w:rsidR="00653EEB" w:rsidRPr="002C3FEB" w:rsidRDefault="00653EEB" w:rsidP="002C3FEB">
      <w:pPr>
        <w:rPr>
          <w:sz w:val="22"/>
        </w:rPr>
      </w:pPr>
      <w:r w:rsidRPr="002C3FEB">
        <w:rPr>
          <w:rFonts w:hint="eastAsia"/>
          <w:sz w:val="22"/>
        </w:rPr>
        <w:t xml:space="preserve">　</w:t>
      </w:r>
      <w:r>
        <w:rPr>
          <w:rFonts w:hint="eastAsia"/>
          <w:sz w:val="22"/>
        </w:rPr>
        <w:t xml:space="preserve">　　　　</w:t>
      </w:r>
      <w:r w:rsidRPr="002C3FEB">
        <w:rPr>
          <w:rFonts w:hint="eastAsia"/>
          <w:sz w:val="22"/>
        </w:rPr>
        <w:t>②実現可能性の程度</w:t>
      </w:r>
    </w:p>
    <w:p w:rsidR="00653EEB" w:rsidRPr="002C3FEB" w:rsidRDefault="00653EEB" w:rsidP="002C3FEB">
      <w:pPr>
        <w:rPr>
          <w:sz w:val="22"/>
        </w:rPr>
      </w:pPr>
      <w:r w:rsidRPr="002C3FEB">
        <w:rPr>
          <w:rFonts w:hint="eastAsia"/>
          <w:sz w:val="22"/>
        </w:rPr>
        <w:t xml:space="preserve">　</w:t>
      </w:r>
      <w:r>
        <w:rPr>
          <w:rFonts w:hint="eastAsia"/>
          <w:sz w:val="22"/>
        </w:rPr>
        <w:t xml:space="preserve">　　　　</w:t>
      </w:r>
      <w:r w:rsidRPr="002C3FEB">
        <w:rPr>
          <w:rFonts w:hint="eastAsia"/>
          <w:sz w:val="22"/>
        </w:rPr>
        <w:t>③費用</w:t>
      </w:r>
      <w:r>
        <w:rPr>
          <w:rFonts w:hint="eastAsia"/>
          <w:sz w:val="22"/>
        </w:rPr>
        <w:t>，</w:t>
      </w:r>
      <w:r w:rsidRPr="002C3FEB">
        <w:rPr>
          <w:rFonts w:hint="eastAsia"/>
          <w:sz w:val="22"/>
        </w:rPr>
        <w:t>負担の程度</w:t>
      </w:r>
    </w:p>
    <w:p w:rsidR="00653EEB" w:rsidRPr="002C3FEB" w:rsidRDefault="00653EEB" w:rsidP="002C3FEB">
      <w:pPr>
        <w:rPr>
          <w:sz w:val="22"/>
          <w:lang w:eastAsia="zh-TW"/>
        </w:rPr>
      </w:pPr>
      <w:r w:rsidRPr="002C3FEB">
        <w:rPr>
          <w:rFonts w:hint="eastAsia"/>
          <w:sz w:val="22"/>
        </w:rPr>
        <w:t xml:space="preserve">　</w:t>
      </w:r>
      <w:r>
        <w:rPr>
          <w:rFonts w:hint="eastAsia"/>
          <w:sz w:val="22"/>
        </w:rPr>
        <w:t xml:space="preserve">　　　　</w:t>
      </w:r>
      <w:r w:rsidRPr="002C3FEB">
        <w:rPr>
          <w:rFonts w:hint="eastAsia"/>
          <w:sz w:val="22"/>
          <w:lang w:eastAsia="zh-TW"/>
        </w:rPr>
        <w:t>④事務</w:t>
      </w:r>
      <w:r>
        <w:rPr>
          <w:rFonts w:hint="eastAsia"/>
          <w:sz w:val="22"/>
          <w:lang w:eastAsia="zh-TW"/>
        </w:rPr>
        <w:t>，</w:t>
      </w:r>
      <w:r w:rsidRPr="002C3FEB">
        <w:rPr>
          <w:rFonts w:hint="eastAsia"/>
          <w:sz w:val="22"/>
          <w:lang w:eastAsia="zh-TW"/>
        </w:rPr>
        <w:t>事業規模</w:t>
      </w:r>
    </w:p>
    <w:p w:rsidR="00653EEB" w:rsidRPr="002C3FEB" w:rsidRDefault="00653EEB" w:rsidP="002C3FEB">
      <w:pPr>
        <w:rPr>
          <w:sz w:val="22"/>
          <w:lang w:eastAsia="zh-TW"/>
        </w:rPr>
      </w:pPr>
      <w:r w:rsidRPr="002C3FEB">
        <w:rPr>
          <w:rFonts w:hint="eastAsia"/>
          <w:sz w:val="22"/>
          <w:lang w:eastAsia="zh-TW"/>
        </w:rPr>
        <w:t xml:space="preserve">　</w:t>
      </w:r>
      <w:r>
        <w:rPr>
          <w:rFonts w:hint="eastAsia"/>
          <w:sz w:val="22"/>
          <w:lang w:eastAsia="zh-TW"/>
        </w:rPr>
        <w:t xml:space="preserve">　　　　</w:t>
      </w:r>
      <w:r w:rsidRPr="002C3FEB">
        <w:rPr>
          <w:rFonts w:hint="eastAsia"/>
          <w:sz w:val="22"/>
          <w:lang w:eastAsia="zh-TW"/>
        </w:rPr>
        <w:t>⑤財政</w:t>
      </w:r>
      <w:r>
        <w:rPr>
          <w:rFonts w:hint="eastAsia"/>
          <w:sz w:val="22"/>
          <w:lang w:eastAsia="zh-TW"/>
        </w:rPr>
        <w:t>，</w:t>
      </w:r>
      <w:r w:rsidRPr="002C3FEB">
        <w:rPr>
          <w:rFonts w:hint="eastAsia"/>
          <w:sz w:val="22"/>
          <w:lang w:eastAsia="zh-TW"/>
        </w:rPr>
        <w:t>財務状況</w:t>
      </w:r>
    </w:p>
    <w:p w:rsidR="00653EEB" w:rsidRPr="002C3FEB" w:rsidRDefault="00653EEB" w:rsidP="000A1282">
      <w:pPr>
        <w:ind w:left="880" w:hangingChars="400" w:hanging="880"/>
        <w:rPr>
          <w:sz w:val="22"/>
        </w:rPr>
      </w:pPr>
      <w:r w:rsidRPr="002C3FEB">
        <w:rPr>
          <w:rFonts w:hint="eastAsia"/>
          <w:sz w:val="22"/>
          <w:lang w:eastAsia="zh-TW"/>
        </w:rPr>
        <w:t xml:space="preserve">　　</w:t>
      </w:r>
      <w:r>
        <w:rPr>
          <w:rFonts w:hint="eastAsia"/>
          <w:sz w:val="22"/>
          <w:lang w:eastAsia="zh-TW"/>
        </w:rPr>
        <w:t xml:space="preserve">　</w:t>
      </w:r>
      <w:r w:rsidRPr="002C3FEB">
        <w:rPr>
          <w:rFonts w:hint="eastAsia"/>
          <w:sz w:val="22"/>
        </w:rPr>
        <w:t>・</w:t>
      </w:r>
      <w:r>
        <w:rPr>
          <w:rFonts w:hint="eastAsia"/>
          <w:sz w:val="22"/>
        </w:rPr>
        <w:t>過重な負担になるとして配慮を行う義務がない場合にも代替手段を提案するなどの「建設的対話」を行うことが望ましいとされている。</w:t>
      </w:r>
    </w:p>
    <w:p w:rsidR="00653EEB" w:rsidRPr="002C3FEB" w:rsidRDefault="00653EEB" w:rsidP="002C3FEB">
      <w:pPr>
        <w:ind w:left="880" w:hangingChars="400" w:hanging="880"/>
        <w:rPr>
          <w:sz w:val="22"/>
        </w:rPr>
      </w:pPr>
      <w:r w:rsidRPr="002C3FEB">
        <w:rPr>
          <w:rFonts w:hint="eastAsia"/>
          <w:sz w:val="22"/>
        </w:rPr>
        <w:t xml:space="preserve">　　</w:t>
      </w:r>
      <w:r>
        <w:rPr>
          <w:rFonts w:hint="eastAsia"/>
          <w:sz w:val="22"/>
        </w:rPr>
        <w:t xml:space="preserve">　</w:t>
      </w:r>
      <w:r w:rsidRPr="002C3FEB">
        <w:rPr>
          <w:rFonts w:hint="eastAsia"/>
          <w:sz w:val="22"/>
        </w:rPr>
        <w:t>・民間事業者については合理的配慮の提供は努力義務であるが</w:t>
      </w:r>
      <w:r>
        <w:rPr>
          <w:rFonts w:hint="eastAsia"/>
          <w:sz w:val="22"/>
        </w:rPr>
        <w:t>，</w:t>
      </w:r>
      <w:r w:rsidRPr="002C3FEB">
        <w:rPr>
          <w:rFonts w:hint="eastAsia"/>
          <w:sz w:val="22"/>
        </w:rPr>
        <w:t>主務大臣は</w:t>
      </w:r>
      <w:r>
        <w:rPr>
          <w:rFonts w:hint="eastAsia"/>
          <w:sz w:val="22"/>
        </w:rPr>
        <w:t>，</w:t>
      </w:r>
      <w:r w:rsidRPr="002C3FEB">
        <w:rPr>
          <w:rFonts w:hint="eastAsia"/>
          <w:sz w:val="22"/>
        </w:rPr>
        <w:t>当該事業者に対して報告を求め</w:t>
      </w:r>
      <w:r>
        <w:rPr>
          <w:rFonts w:hint="eastAsia"/>
          <w:sz w:val="22"/>
        </w:rPr>
        <w:t>，</w:t>
      </w:r>
      <w:r w:rsidRPr="002C3FEB">
        <w:rPr>
          <w:rFonts w:hint="eastAsia"/>
          <w:sz w:val="22"/>
        </w:rPr>
        <w:t>助言</w:t>
      </w:r>
      <w:r>
        <w:rPr>
          <w:rFonts w:hint="eastAsia"/>
          <w:sz w:val="22"/>
        </w:rPr>
        <w:t>，</w:t>
      </w:r>
      <w:r w:rsidRPr="002C3FEB">
        <w:rPr>
          <w:rFonts w:hint="eastAsia"/>
          <w:sz w:val="22"/>
        </w:rPr>
        <w:t>指導</w:t>
      </w:r>
      <w:r>
        <w:rPr>
          <w:rFonts w:hint="eastAsia"/>
          <w:sz w:val="22"/>
        </w:rPr>
        <w:t>，</w:t>
      </w:r>
      <w:r w:rsidRPr="002C3FEB">
        <w:rPr>
          <w:rFonts w:hint="eastAsia"/>
          <w:sz w:val="22"/>
        </w:rPr>
        <w:t>勧告を行うことができる。</w:t>
      </w:r>
    </w:p>
    <w:p w:rsidR="00653EEB" w:rsidRDefault="00653EEB" w:rsidP="002C3FEB">
      <w:pPr>
        <w:ind w:left="880" w:hangingChars="400" w:hanging="880"/>
        <w:rPr>
          <w:sz w:val="22"/>
        </w:rPr>
      </w:pPr>
      <w:r w:rsidRPr="002C3FEB">
        <w:rPr>
          <w:rFonts w:hint="eastAsia"/>
          <w:sz w:val="22"/>
        </w:rPr>
        <w:t xml:space="preserve">　</w:t>
      </w:r>
      <w:r>
        <w:rPr>
          <w:rFonts w:hint="eastAsia"/>
          <w:sz w:val="22"/>
        </w:rPr>
        <w:t xml:space="preserve">　　</w:t>
      </w:r>
      <w:r w:rsidRPr="002C3FEB">
        <w:rPr>
          <w:rFonts w:hint="eastAsia"/>
          <w:sz w:val="22"/>
        </w:rPr>
        <w:t>・障害者の生活の各分野における必要な配慮の具体例</w:t>
      </w:r>
      <w:r>
        <w:rPr>
          <w:rFonts w:hint="eastAsia"/>
          <w:sz w:val="22"/>
        </w:rPr>
        <w:t>，</w:t>
      </w:r>
      <w:r w:rsidRPr="002C3FEB">
        <w:rPr>
          <w:rFonts w:hint="eastAsia"/>
          <w:sz w:val="22"/>
        </w:rPr>
        <w:t>過重な負担の例は</w:t>
      </w:r>
      <w:r>
        <w:rPr>
          <w:rFonts w:hint="eastAsia"/>
          <w:sz w:val="22"/>
        </w:rPr>
        <w:t>，</w:t>
      </w:r>
      <w:r w:rsidR="000B3ECE">
        <w:rPr>
          <w:rFonts w:hint="eastAsia"/>
          <w:sz w:val="22"/>
        </w:rPr>
        <w:t>各省庁が</w:t>
      </w:r>
      <w:r w:rsidRPr="002C3FEB">
        <w:rPr>
          <w:rFonts w:hint="eastAsia"/>
          <w:sz w:val="22"/>
        </w:rPr>
        <w:t>作成</w:t>
      </w:r>
      <w:r w:rsidR="000B3ECE">
        <w:rPr>
          <w:rFonts w:hint="eastAsia"/>
          <w:sz w:val="22"/>
        </w:rPr>
        <w:t>している</w:t>
      </w:r>
      <w:r>
        <w:rPr>
          <w:rFonts w:hint="eastAsia"/>
          <w:sz w:val="22"/>
        </w:rPr>
        <w:t>，</w:t>
      </w:r>
      <w:r w:rsidRPr="002C3FEB">
        <w:rPr>
          <w:rFonts w:hint="eastAsia"/>
          <w:sz w:val="22"/>
        </w:rPr>
        <w:t>「対応要領」（行政機関のガイドライン）</w:t>
      </w:r>
      <w:r>
        <w:rPr>
          <w:rFonts w:hint="eastAsia"/>
          <w:sz w:val="22"/>
        </w:rPr>
        <w:t>，</w:t>
      </w:r>
      <w:r w:rsidRPr="002C3FEB">
        <w:rPr>
          <w:rFonts w:hint="eastAsia"/>
          <w:sz w:val="22"/>
        </w:rPr>
        <w:t>「対応指針」（民間事業者のガイドライン）で</w:t>
      </w:r>
      <w:r w:rsidR="000B3ECE">
        <w:rPr>
          <w:rFonts w:hint="eastAsia"/>
          <w:sz w:val="22"/>
        </w:rPr>
        <w:t>ある程度</w:t>
      </w:r>
      <w:r w:rsidRPr="002C3FEB">
        <w:rPr>
          <w:rFonts w:hint="eastAsia"/>
          <w:sz w:val="22"/>
        </w:rPr>
        <w:t>具体化され</w:t>
      </w:r>
      <w:r w:rsidR="000B3ECE">
        <w:rPr>
          <w:rFonts w:hint="eastAsia"/>
          <w:sz w:val="22"/>
        </w:rPr>
        <w:t>ている</w:t>
      </w:r>
      <w:r w:rsidRPr="002C3FEB">
        <w:rPr>
          <w:rFonts w:hint="eastAsia"/>
          <w:sz w:val="22"/>
        </w:rPr>
        <w:t>。</w:t>
      </w:r>
    </w:p>
    <w:p w:rsidR="00F379C7" w:rsidRPr="002C3FEB" w:rsidRDefault="00F379C7" w:rsidP="002C3FEB">
      <w:pPr>
        <w:ind w:left="880" w:hangingChars="400" w:hanging="880"/>
        <w:rPr>
          <w:sz w:val="22"/>
        </w:rPr>
      </w:pPr>
    </w:p>
    <w:p w:rsidR="00653EEB" w:rsidRPr="002C3FEB" w:rsidRDefault="00653EEB" w:rsidP="002C3FEB">
      <w:pPr>
        <w:ind w:firstLineChars="100" w:firstLine="220"/>
        <w:rPr>
          <w:sz w:val="22"/>
        </w:rPr>
      </w:pPr>
      <w:r w:rsidRPr="002C3FEB">
        <w:rPr>
          <w:rFonts w:hint="eastAsia"/>
          <w:sz w:val="22"/>
        </w:rPr>
        <w:t>（事例）</w:t>
      </w:r>
    </w:p>
    <w:p w:rsidR="00653EEB" w:rsidRPr="002C3FEB" w:rsidRDefault="00653EEB" w:rsidP="002C3FEB">
      <w:pPr>
        <w:ind w:leftChars="100" w:left="210"/>
        <w:rPr>
          <w:sz w:val="22"/>
        </w:rPr>
      </w:pPr>
      <w:r w:rsidRPr="002C3FEB">
        <w:rPr>
          <w:rFonts w:hint="eastAsia"/>
          <w:sz w:val="22"/>
        </w:rPr>
        <w:t xml:space="preserve">　私は車いすを使って生活しています。ある日</w:t>
      </w:r>
      <w:r>
        <w:rPr>
          <w:rFonts w:hint="eastAsia"/>
          <w:sz w:val="22"/>
        </w:rPr>
        <w:t>，</w:t>
      </w:r>
      <w:r w:rsidRPr="002C3FEB">
        <w:rPr>
          <w:rFonts w:hint="eastAsia"/>
          <w:sz w:val="22"/>
        </w:rPr>
        <w:t>人気の「隠れ家風」レストランに行こうと思いました。そこは</w:t>
      </w:r>
      <w:r>
        <w:rPr>
          <w:rFonts w:hint="eastAsia"/>
          <w:sz w:val="22"/>
        </w:rPr>
        <w:t>，２</w:t>
      </w:r>
      <w:r w:rsidRPr="002C3FEB">
        <w:rPr>
          <w:rFonts w:hint="eastAsia"/>
          <w:sz w:val="22"/>
        </w:rPr>
        <w:t>階にあるお店なのですがエレベーターがありません。</w:t>
      </w:r>
      <w:r w:rsidRPr="002C3FEB">
        <w:rPr>
          <w:rFonts w:hint="eastAsia"/>
          <w:sz w:val="22"/>
        </w:rPr>
        <w:lastRenderedPageBreak/>
        <w:t>そこで</w:t>
      </w:r>
      <w:r>
        <w:rPr>
          <w:rFonts w:hint="eastAsia"/>
          <w:sz w:val="22"/>
        </w:rPr>
        <w:t>，</w:t>
      </w:r>
      <w:r w:rsidRPr="002C3FEB">
        <w:rPr>
          <w:rFonts w:hint="eastAsia"/>
          <w:sz w:val="22"/>
        </w:rPr>
        <w:t>店員さんに「</w:t>
      </w:r>
      <w:r>
        <w:rPr>
          <w:rFonts w:hint="eastAsia"/>
          <w:sz w:val="22"/>
        </w:rPr>
        <w:t>２</w:t>
      </w:r>
      <w:r w:rsidRPr="002C3FEB">
        <w:rPr>
          <w:rFonts w:hint="eastAsia"/>
          <w:sz w:val="22"/>
        </w:rPr>
        <w:t>階に上がる手伝いをしてほしい」と申し出たのですが</w:t>
      </w:r>
      <w:r>
        <w:rPr>
          <w:rFonts w:hint="eastAsia"/>
          <w:sz w:val="22"/>
        </w:rPr>
        <w:t>，</w:t>
      </w:r>
      <w:r w:rsidRPr="002C3FEB">
        <w:rPr>
          <w:rFonts w:hint="eastAsia"/>
          <w:sz w:val="22"/>
        </w:rPr>
        <w:t>「店員が</w:t>
      </w:r>
      <w:r>
        <w:rPr>
          <w:rFonts w:hint="eastAsia"/>
          <w:sz w:val="22"/>
        </w:rPr>
        <w:t>２</w:t>
      </w:r>
      <w:r w:rsidRPr="002C3FEB">
        <w:rPr>
          <w:rFonts w:hint="eastAsia"/>
          <w:sz w:val="22"/>
        </w:rPr>
        <w:t>人しかおらず</w:t>
      </w:r>
      <w:r>
        <w:rPr>
          <w:rFonts w:hint="eastAsia"/>
          <w:sz w:val="22"/>
        </w:rPr>
        <w:t>，</w:t>
      </w:r>
      <w:r w:rsidRPr="002C3FEB">
        <w:rPr>
          <w:rFonts w:hint="eastAsia"/>
          <w:sz w:val="22"/>
        </w:rPr>
        <w:t>今</w:t>
      </w:r>
      <w:r>
        <w:rPr>
          <w:rFonts w:hint="eastAsia"/>
          <w:sz w:val="22"/>
        </w:rPr>
        <w:t>，</w:t>
      </w:r>
      <w:r w:rsidRPr="002C3FEB">
        <w:rPr>
          <w:rFonts w:hint="eastAsia"/>
          <w:sz w:val="22"/>
        </w:rPr>
        <w:t>手が離せない。」と言われて手伝ってもらえませんでした。このようなことが許されるのでしょうか。</w:t>
      </w:r>
    </w:p>
    <w:p w:rsidR="00653EEB" w:rsidRDefault="00653EEB" w:rsidP="002C3FEB">
      <w:pPr>
        <w:rPr>
          <w:sz w:val="22"/>
        </w:rPr>
      </w:pPr>
    </w:p>
    <w:p w:rsidR="007C0ABF" w:rsidRPr="007C0ABF" w:rsidRDefault="007C0ABF" w:rsidP="007C0ABF">
      <w:pPr>
        <w:jc w:val="left"/>
        <w:rPr>
          <w:rFonts w:ascii="ＭＳ 明朝" w:hAnsi="ＭＳ 明朝"/>
          <w:sz w:val="22"/>
        </w:rPr>
      </w:pPr>
      <w:r w:rsidRPr="007C0ABF">
        <w:rPr>
          <w:rFonts w:ascii="ＭＳ 明朝" w:hAnsi="ＭＳ 明朝" w:hint="eastAsia"/>
          <w:sz w:val="22"/>
        </w:rPr>
        <w:t>第</w:t>
      </w:r>
      <w:r w:rsidR="00307B1C">
        <w:rPr>
          <w:rFonts w:ascii="ＭＳ 明朝" w:hAnsi="ＭＳ 明朝" w:hint="eastAsia"/>
          <w:sz w:val="22"/>
        </w:rPr>
        <w:t>３</w:t>
      </w:r>
      <w:r w:rsidRPr="007C0ABF">
        <w:rPr>
          <w:rFonts w:ascii="ＭＳ 明朝" w:hAnsi="ＭＳ 明朝" w:hint="eastAsia"/>
          <w:sz w:val="22"/>
        </w:rPr>
        <w:t xml:space="preserve">　終わりに</w:t>
      </w:r>
    </w:p>
    <w:p w:rsidR="007C0ABF" w:rsidRPr="00CA5923" w:rsidRDefault="007C0ABF" w:rsidP="007C0ABF">
      <w:pPr>
        <w:ind w:left="720" w:hangingChars="300" w:hanging="720"/>
        <w:jc w:val="left"/>
        <w:rPr>
          <w:sz w:val="24"/>
        </w:rPr>
      </w:pPr>
      <w:r w:rsidRPr="00CA5923">
        <w:rPr>
          <w:rFonts w:hint="eastAsia"/>
          <w:sz w:val="24"/>
        </w:rPr>
        <w:t xml:space="preserve">　</w:t>
      </w:r>
      <w:r>
        <w:rPr>
          <w:rFonts w:hint="eastAsia"/>
          <w:sz w:val="24"/>
        </w:rPr>
        <w:t xml:space="preserve">　　　「</w:t>
      </w:r>
      <w:r w:rsidRPr="00CA5923">
        <w:rPr>
          <w:rFonts w:hint="eastAsia"/>
          <w:sz w:val="24"/>
        </w:rPr>
        <w:t>以前</w:t>
      </w:r>
      <w:r>
        <w:rPr>
          <w:rFonts w:hint="eastAsia"/>
          <w:sz w:val="24"/>
        </w:rPr>
        <w:t>，</w:t>
      </w:r>
      <w:r w:rsidRPr="00CA5923">
        <w:rPr>
          <w:rFonts w:hint="eastAsia"/>
          <w:sz w:val="24"/>
        </w:rPr>
        <w:t>ある精神科医が「心はどこに存在するのか」という問いに対して</w:t>
      </w:r>
      <w:r>
        <w:rPr>
          <w:rFonts w:hint="eastAsia"/>
          <w:sz w:val="24"/>
        </w:rPr>
        <w:t>，</w:t>
      </w:r>
      <w:r w:rsidRPr="00CA5923">
        <w:rPr>
          <w:rFonts w:hint="eastAsia"/>
          <w:sz w:val="24"/>
        </w:rPr>
        <w:t>「人と人との間にある」と答えるのを聞いたことがある。人が「心」と感じるものは体のどこかにあるものではなくて</w:t>
      </w:r>
      <w:r>
        <w:rPr>
          <w:rFonts w:hint="eastAsia"/>
          <w:sz w:val="24"/>
        </w:rPr>
        <w:t>，</w:t>
      </w:r>
      <w:r w:rsidRPr="00CA5923">
        <w:rPr>
          <w:rFonts w:hint="eastAsia"/>
          <w:sz w:val="24"/>
        </w:rPr>
        <w:t>誰かのことを思ったときに</w:t>
      </w:r>
      <w:r>
        <w:rPr>
          <w:rFonts w:hint="eastAsia"/>
          <w:sz w:val="24"/>
        </w:rPr>
        <w:t>，</w:t>
      </w:r>
      <w:r w:rsidRPr="00CA5923">
        <w:rPr>
          <w:rFonts w:hint="eastAsia"/>
          <w:sz w:val="24"/>
        </w:rPr>
        <w:t>その人との間に生じる感覚だというのだ。</w:t>
      </w:r>
    </w:p>
    <w:p w:rsidR="007C0ABF" w:rsidRPr="00CA5923" w:rsidRDefault="007C0ABF" w:rsidP="007C0ABF">
      <w:pPr>
        <w:ind w:left="720" w:hangingChars="300" w:hanging="720"/>
        <w:jc w:val="left"/>
        <w:rPr>
          <w:sz w:val="24"/>
        </w:rPr>
      </w:pPr>
      <w:r w:rsidRPr="00CA5923">
        <w:rPr>
          <w:rFonts w:hint="eastAsia"/>
          <w:sz w:val="24"/>
        </w:rPr>
        <w:t xml:space="preserve">　</w:t>
      </w:r>
      <w:r>
        <w:rPr>
          <w:rFonts w:hint="eastAsia"/>
          <w:sz w:val="24"/>
        </w:rPr>
        <w:t xml:space="preserve">　　　</w:t>
      </w:r>
      <w:r w:rsidRPr="00CA5923">
        <w:rPr>
          <w:rFonts w:hint="eastAsia"/>
          <w:sz w:val="24"/>
        </w:rPr>
        <w:t>もし</w:t>
      </w:r>
      <w:r>
        <w:rPr>
          <w:rFonts w:hint="eastAsia"/>
          <w:sz w:val="24"/>
        </w:rPr>
        <w:t>，</w:t>
      </w:r>
      <w:r w:rsidRPr="00CA5923">
        <w:rPr>
          <w:rFonts w:hint="eastAsia"/>
          <w:sz w:val="24"/>
        </w:rPr>
        <w:t>街中で障がいを持つ人を見かけたら</w:t>
      </w:r>
      <w:r>
        <w:rPr>
          <w:rFonts w:hint="eastAsia"/>
          <w:sz w:val="24"/>
        </w:rPr>
        <w:t>，</w:t>
      </w:r>
      <w:r w:rsidRPr="00CA5923">
        <w:rPr>
          <w:rFonts w:hint="eastAsia"/>
          <w:sz w:val="24"/>
        </w:rPr>
        <w:t>一瞬</w:t>
      </w:r>
      <w:r>
        <w:rPr>
          <w:rFonts w:hint="eastAsia"/>
          <w:sz w:val="24"/>
        </w:rPr>
        <w:t>，</w:t>
      </w:r>
      <w:r w:rsidRPr="00CA5923">
        <w:rPr>
          <w:rFonts w:hint="eastAsia"/>
          <w:sz w:val="24"/>
        </w:rPr>
        <w:t>その人のことを思ってみてほしい。そんな一つひとつの瞬間が社会を変えていく一歩になり</w:t>
      </w:r>
      <w:r>
        <w:rPr>
          <w:rFonts w:hint="eastAsia"/>
          <w:sz w:val="24"/>
        </w:rPr>
        <w:t>，</w:t>
      </w:r>
      <w:r w:rsidRPr="00CA5923">
        <w:rPr>
          <w:rFonts w:hint="eastAsia"/>
          <w:sz w:val="24"/>
        </w:rPr>
        <w:t>お互いの心を豊かにしてくれるきっかけにもなるのだと思う。</w:t>
      </w:r>
      <w:r>
        <w:rPr>
          <w:rFonts w:hint="eastAsia"/>
          <w:sz w:val="24"/>
        </w:rPr>
        <w:t>」</w:t>
      </w:r>
    </w:p>
    <w:p w:rsidR="007C0ABF" w:rsidRDefault="007C0ABF" w:rsidP="007C0ABF">
      <w:pPr>
        <w:jc w:val="right"/>
      </w:pPr>
    </w:p>
    <w:p w:rsidR="007C0ABF" w:rsidRPr="007C0ABF" w:rsidRDefault="007C0ABF" w:rsidP="007C0ABF">
      <w:pPr>
        <w:jc w:val="right"/>
        <w:rPr>
          <w:rFonts w:ascii="ＭＳ 明朝" w:hAnsi="ＭＳ 明朝"/>
          <w:sz w:val="22"/>
        </w:rPr>
      </w:pPr>
      <w:r w:rsidRPr="007C0ABF">
        <w:rPr>
          <w:rFonts w:ascii="ＭＳ 明朝" w:hAnsi="ＭＳ 明朝" w:hint="eastAsia"/>
          <w:sz w:val="22"/>
        </w:rPr>
        <w:t>以上</w:t>
      </w:r>
    </w:p>
    <w:p w:rsidR="007C0ABF" w:rsidRDefault="007C0ABF" w:rsidP="00211BB6">
      <w:pPr>
        <w:rPr>
          <w:sz w:val="22"/>
        </w:rPr>
      </w:pPr>
    </w:p>
    <w:sectPr w:rsidR="007C0ABF" w:rsidSect="008E772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85C" w:rsidRDefault="00E6185C" w:rsidP="00767431">
      <w:r>
        <w:separator/>
      </w:r>
    </w:p>
  </w:endnote>
  <w:endnote w:type="continuationSeparator" w:id="0">
    <w:p w:rsidR="00E6185C" w:rsidRDefault="00E6185C" w:rsidP="0076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8D4" w:rsidRDefault="002338D4">
    <w:pPr>
      <w:pStyle w:val="a7"/>
      <w:jc w:val="center"/>
    </w:pPr>
    <w:r>
      <w:fldChar w:fldCharType="begin"/>
    </w:r>
    <w:r>
      <w:instrText>PAGE   \* MERGEFORMAT</w:instrText>
    </w:r>
    <w:r>
      <w:fldChar w:fldCharType="separate"/>
    </w:r>
    <w:r w:rsidR="00F57030" w:rsidRPr="00F57030">
      <w:rPr>
        <w:noProof/>
        <w:lang w:val="ja-JP"/>
      </w:rPr>
      <w:t>4</w:t>
    </w:r>
    <w:r>
      <w:fldChar w:fldCharType="end"/>
    </w:r>
  </w:p>
  <w:p w:rsidR="002338D4" w:rsidRDefault="002338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85C" w:rsidRDefault="00E6185C" w:rsidP="00767431">
      <w:r>
        <w:separator/>
      </w:r>
    </w:p>
  </w:footnote>
  <w:footnote w:type="continuationSeparator" w:id="0">
    <w:p w:rsidR="00E6185C" w:rsidRDefault="00E6185C" w:rsidP="00767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793"/>
    <w:multiLevelType w:val="hybridMultilevel"/>
    <w:tmpl w:val="F10CE482"/>
    <w:lvl w:ilvl="0" w:tplc="DFC4060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2D273BE"/>
    <w:multiLevelType w:val="hybridMultilevel"/>
    <w:tmpl w:val="6CA0916E"/>
    <w:lvl w:ilvl="0" w:tplc="4ECE875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26B52C1"/>
    <w:multiLevelType w:val="hybridMultilevel"/>
    <w:tmpl w:val="C234FFE2"/>
    <w:lvl w:ilvl="0" w:tplc="21D448F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5A63375"/>
    <w:multiLevelType w:val="hybridMultilevel"/>
    <w:tmpl w:val="E80EF1F0"/>
    <w:lvl w:ilvl="0" w:tplc="00D65B6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6932A7B"/>
    <w:multiLevelType w:val="hybridMultilevel"/>
    <w:tmpl w:val="E80EF1F0"/>
    <w:lvl w:ilvl="0" w:tplc="00D65B6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320412CE"/>
    <w:multiLevelType w:val="hybridMultilevel"/>
    <w:tmpl w:val="A6323E16"/>
    <w:lvl w:ilvl="0" w:tplc="1AAC867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5FF178DD"/>
    <w:multiLevelType w:val="hybridMultilevel"/>
    <w:tmpl w:val="C9B22D80"/>
    <w:lvl w:ilvl="0" w:tplc="470AC15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15:restartNumberingAfterBreak="0">
    <w:nsid w:val="6C6A7B29"/>
    <w:multiLevelType w:val="hybridMultilevel"/>
    <w:tmpl w:val="24B6A5AA"/>
    <w:lvl w:ilvl="0" w:tplc="9A321E1A">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7"/>
  </w:num>
  <w:num w:numId="2">
    <w:abstractNumId w:val="5"/>
  </w:num>
  <w:num w:numId="3">
    <w:abstractNumId w:val="6"/>
  </w:num>
  <w:num w:numId="4">
    <w:abstractNumId w:val="1"/>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FEB"/>
    <w:rsid w:val="000136D5"/>
    <w:rsid w:val="000311FD"/>
    <w:rsid w:val="0006380E"/>
    <w:rsid w:val="00070672"/>
    <w:rsid w:val="00072AAA"/>
    <w:rsid w:val="00084972"/>
    <w:rsid w:val="000A1282"/>
    <w:rsid w:val="000B3ECE"/>
    <w:rsid w:val="000B66FD"/>
    <w:rsid w:val="000C193C"/>
    <w:rsid w:val="000E281A"/>
    <w:rsid w:val="000E6F24"/>
    <w:rsid w:val="000E72F0"/>
    <w:rsid w:val="00123699"/>
    <w:rsid w:val="00147E75"/>
    <w:rsid w:val="00152B43"/>
    <w:rsid w:val="00172A89"/>
    <w:rsid w:val="00186FAF"/>
    <w:rsid w:val="001B2E3B"/>
    <w:rsid w:val="001B306D"/>
    <w:rsid w:val="001C4A35"/>
    <w:rsid w:val="001E54CF"/>
    <w:rsid w:val="001F0B82"/>
    <w:rsid w:val="001F5466"/>
    <w:rsid w:val="00211BB6"/>
    <w:rsid w:val="002338D4"/>
    <w:rsid w:val="00262112"/>
    <w:rsid w:val="00280BAA"/>
    <w:rsid w:val="00285613"/>
    <w:rsid w:val="00295309"/>
    <w:rsid w:val="002B7286"/>
    <w:rsid w:val="002C3040"/>
    <w:rsid w:val="002C3FEB"/>
    <w:rsid w:val="002C7628"/>
    <w:rsid w:val="002D3796"/>
    <w:rsid w:val="002E5728"/>
    <w:rsid w:val="00301ACE"/>
    <w:rsid w:val="00301D82"/>
    <w:rsid w:val="00307B1C"/>
    <w:rsid w:val="00335BAC"/>
    <w:rsid w:val="00350A44"/>
    <w:rsid w:val="00394704"/>
    <w:rsid w:val="003977C5"/>
    <w:rsid w:val="003A1001"/>
    <w:rsid w:val="003B3CFF"/>
    <w:rsid w:val="003C27A7"/>
    <w:rsid w:val="003C71B9"/>
    <w:rsid w:val="003D1F4C"/>
    <w:rsid w:val="003D665A"/>
    <w:rsid w:val="003E7127"/>
    <w:rsid w:val="003F795F"/>
    <w:rsid w:val="004527B2"/>
    <w:rsid w:val="004850E2"/>
    <w:rsid w:val="004A2827"/>
    <w:rsid w:val="004B4F91"/>
    <w:rsid w:val="004C6127"/>
    <w:rsid w:val="004D421C"/>
    <w:rsid w:val="004E7104"/>
    <w:rsid w:val="004F07B9"/>
    <w:rsid w:val="004F1E66"/>
    <w:rsid w:val="00504C25"/>
    <w:rsid w:val="005072E3"/>
    <w:rsid w:val="00507B77"/>
    <w:rsid w:val="0051122F"/>
    <w:rsid w:val="00521CA3"/>
    <w:rsid w:val="0055587C"/>
    <w:rsid w:val="005B392F"/>
    <w:rsid w:val="005B69BE"/>
    <w:rsid w:val="005E6227"/>
    <w:rsid w:val="006020E5"/>
    <w:rsid w:val="006105A6"/>
    <w:rsid w:val="00610FB8"/>
    <w:rsid w:val="00613377"/>
    <w:rsid w:val="00640106"/>
    <w:rsid w:val="00642C79"/>
    <w:rsid w:val="00653EEB"/>
    <w:rsid w:val="00657F7D"/>
    <w:rsid w:val="00660163"/>
    <w:rsid w:val="00682803"/>
    <w:rsid w:val="00692C2D"/>
    <w:rsid w:val="006C15B2"/>
    <w:rsid w:val="006E0609"/>
    <w:rsid w:val="00710128"/>
    <w:rsid w:val="00742E6D"/>
    <w:rsid w:val="007635B2"/>
    <w:rsid w:val="007660E2"/>
    <w:rsid w:val="00767431"/>
    <w:rsid w:val="00770641"/>
    <w:rsid w:val="007B7029"/>
    <w:rsid w:val="007C0ABF"/>
    <w:rsid w:val="007C0B54"/>
    <w:rsid w:val="007C3D07"/>
    <w:rsid w:val="007E2224"/>
    <w:rsid w:val="007E6E98"/>
    <w:rsid w:val="007F409B"/>
    <w:rsid w:val="007F61B4"/>
    <w:rsid w:val="0081158B"/>
    <w:rsid w:val="00812194"/>
    <w:rsid w:val="00820AA4"/>
    <w:rsid w:val="0084512D"/>
    <w:rsid w:val="00860799"/>
    <w:rsid w:val="008608C8"/>
    <w:rsid w:val="00866F8E"/>
    <w:rsid w:val="00867B00"/>
    <w:rsid w:val="00887A6C"/>
    <w:rsid w:val="00896171"/>
    <w:rsid w:val="008A2573"/>
    <w:rsid w:val="008B21CA"/>
    <w:rsid w:val="008B4A03"/>
    <w:rsid w:val="008C7724"/>
    <w:rsid w:val="008D1088"/>
    <w:rsid w:val="008D25F3"/>
    <w:rsid w:val="008E772B"/>
    <w:rsid w:val="008F4116"/>
    <w:rsid w:val="008F769B"/>
    <w:rsid w:val="00906CC6"/>
    <w:rsid w:val="00912BF9"/>
    <w:rsid w:val="009350D4"/>
    <w:rsid w:val="00946F89"/>
    <w:rsid w:val="00960CC2"/>
    <w:rsid w:val="009622DB"/>
    <w:rsid w:val="00964BBA"/>
    <w:rsid w:val="00973FAC"/>
    <w:rsid w:val="00974E6B"/>
    <w:rsid w:val="009860F4"/>
    <w:rsid w:val="009B2E20"/>
    <w:rsid w:val="009C00B0"/>
    <w:rsid w:val="009E5011"/>
    <w:rsid w:val="009E7660"/>
    <w:rsid w:val="009F217E"/>
    <w:rsid w:val="009F7E08"/>
    <w:rsid w:val="00A0133F"/>
    <w:rsid w:val="00A1220F"/>
    <w:rsid w:val="00A2105E"/>
    <w:rsid w:val="00A321EA"/>
    <w:rsid w:val="00A66B56"/>
    <w:rsid w:val="00A67040"/>
    <w:rsid w:val="00A70884"/>
    <w:rsid w:val="00A72084"/>
    <w:rsid w:val="00A74318"/>
    <w:rsid w:val="00A74D78"/>
    <w:rsid w:val="00A7627D"/>
    <w:rsid w:val="00AB54DF"/>
    <w:rsid w:val="00AC235D"/>
    <w:rsid w:val="00AF67DA"/>
    <w:rsid w:val="00B03950"/>
    <w:rsid w:val="00B13F57"/>
    <w:rsid w:val="00B3291A"/>
    <w:rsid w:val="00B55492"/>
    <w:rsid w:val="00B663F1"/>
    <w:rsid w:val="00B839CA"/>
    <w:rsid w:val="00B845BA"/>
    <w:rsid w:val="00BC12E9"/>
    <w:rsid w:val="00BC30AF"/>
    <w:rsid w:val="00BC7EDA"/>
    <w:rsid w:val="00BD1052"/>
    <w:rsid w:val="00BD6387"/>
    <w:rsid w:val="00BF5BE4"/>
    <w:rsid w:val="00BF6BCA"/>
    <w:rsid w:val="00C06B1E"/>
    <w:rsid w:val="00C126F5"/>
    <w:rsid w:val="00C12EF8"/>
    <w:rsid w:val="00C3535C"/>
    <w:rsid w:val="00C3569B"/>
    <w:rsid w:val="00C55EC4"/>
    <w:rsid w:val="00C5770F"/>
    <w:rsid w:val="00C86F0F"/>
    <w:rsid w:val="00C926B9"/>
    <w:rsid w:val="00C9306A"/>
    <w:rsid w:val="00C934BF"/>
    <w:rsid w:val="00CA4946"/>
    <w:rsid w:val="00CA5923"/>
    <w:rsid w:val="00CC4822"/>
    <w:rsid w:val="00CF0828"/>
    <w:rsid w:val="00CF4088"/>
    <w:rsid w:val="00CF574D"/>
    <w:rsid w:val="00D022E9"/>
    <w:rsid w:val="00D02AF1"/>
    <w:rsid w:val="00D06977"/>
    <w:rsid w:val="00D11D40"/>
    <w:rsid w:val="00D21CEC"/>
    <w:rsid w:val="00D2546B"/>
    <w:rsid w:val="00D302F9"/>
    <w:rsid w:val="00D50496"/>
    <w:rsid w:val="00D53158"/>
    <w:rsid w:val="00D62A1B"/>
    <w:rsid w:val="00D842D7"/>
    <w:rsid w:val="00D91EF2"/>
    <w:rsid w:val="00D92030"/>
    <w:rsid w:val="00DA0CC8"/>
    <w:rsid w:val="00DB7CD1"/>
    <w:rsid w:val="00DC37F3"/>
    <w:rsid w:val="00DC6CE2"/>
    <w:rsid w:val="00DD33CE"/>
    <w:rsid w:val="00DE50F7"/>
    <w:rsid w:val="00DE5D67"/>
    <w:rsid w:val="00DE7336"/>
    <w:rsid w:val="00E4388F"/>
    <w:rsid w:val="00E55FC2"/>
    <w:rsid w:val="00E6185C"/>
    <w:rsid w:val="00E713A0"/>
    <w:rsid w:val="00E77C20"/>
    <w:rsid w:val="00E97EF9"/>
    <w:rsid w:val="00EC12AA"/>
    <w:rsid w:val="00ED1F56"/>
    <w:rsid w:val="00ED2FD9"/>
    <w:rsid w:val="00ED45E2"/>
    <w:rsid w:val="00EE1FDF"/>
    <w:rsid w:val="00EF205C"/>
    <w:rsid w:val="00F02956"/>
    <w:rsid w:val="00F03813"/>
    <w:rsid w:val="00F15080"/>
    <w:rsid w:val="00F15283"/>
    <w:rsid w:val="00F2002E"/>
    <w:rsid w:val="00F214E2"/>
    <w:rsid w:val="00F30117"/>
    <w:rsid w:val="00F3044B"/>
    <w:rsid w:val="00F34DB8"/>
    <w:rsid w:val="00F379C7"/>
    <w:rsid w:val="00F47BF2"/>
    <w:rsid w:val="00F57030"/>
    <w:rsid w:val="00F576A6"/>
    <w:rsid w:val="00F86203"/>
    <w:rsid w:val="00F941BB"/>
    <w:rsid w:val="00F94276"/>
    <w:rsid w:val="00F94387"/>
    <w:rsid w:val="00FA3815"/>
    <w:rsid w:val="00FA68D8"/>
    <w:rsid w:val="00FC37A6"/>
    <w:rsid w:val="00FC48C0"/>
    <w:rsid w:val="00FD1319"/>
    <w:rsid w:val="00FD4AF1"/>
    <w:rsid w:val="00FD6991"/>
    <w:rsid w:val="00FD6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1E8914"/>
  <w15:docId w15:val="{7EFB3603-43DB-4431-B8B3-2146FF69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77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AF67DA"/>
  </w:style>
  <w:style w:type="character" w:customStyle="1" w:styleId="a4">
    <w:name w:val="日付 (文字)"/>
    <w:link w:val="a3"/>
    <w:uiPriority w:val="99"/>
    <w:semiHidden/>
    <w:locked/>
    <w:rsid w:val="00AF67DA"/>
    <w:rPr>
      <w:rFonts w:cs="Times New Roman"/>
    </w:rPr>
  </w:style>
  <w:style w:type="paragraph" w:styleId="a5">
    <w:name w:val="header"/>
    <w:basedOn w:val="a"/>
    <w:link w:val="a6"/>
    <w:uiPriority w:val="99"/>
    <w:rsid w:val="00767431"/>
    <w:pPr>
      <w:tabs>
        <w:tab w:val="center" w:pos="4252"/>
        <w:tab w:val="right" w:pos="8504"/>
      </w:tabs>
      <w:snapToGrid w:val="0"/>
    </w:pPr>
  </w:style>
  <w:style w:type="character" w:customStyle="1" w:styleId="a6">
    <w:name w:val="ヘッダー (文字)"/>
    <w:link w:val="a5"/>
    <w:uiPriority w:val="99"/>
    <w:locked/>
    <w:rsid w:val="00767431"/>
    <w:rPr>
      <w:rFonts w:cs="Times New Roman"/>
    </w:rPr>
  </w:style>
  <w:style w:type="paragraph" w:styleId="a7">
    <w:name w:val="footer"/>
    <w:basedOn w:val="a"/>
    <w:link w:val="a8"/>
    <w:uiPriority w:val="99"/>
    <w:rsid w:val="00767431"/>
    <w:pPr>
      <w:tabs>
        <w:tab w:val="center" w:pos="4252"/>
        <w:tab w:val="right" w:pos="8504"/>
      </w:tabs>
      <w:snapToGrid w:val="0"/>
    </w:pPr>
  </w:style>
  <w:style w:type="character" w:customStyle="1" w:styleId="a8">
    <w:name w:val="フッター (文字)"/>
    <w:link w:val="a7"/>
    <w:uiPriority w:val="99"/>
    <w:locked/>
    <w:rsid w:val="00767431"/>
    <w:rPr>
      <w:rFonts w:cs="Times New Roman"/>
    </w:rPr>
  </w:style>
  <w:style w:type="paragraph" w:styleId="a9">
    <w:name w:val="Closing"/>
    <w:basedOn w:val="a"/>
    <w:link w:val="aa"/>
    <w:uiPriority w:val="99"/>
    <w:rsid w:val="00CF4088"/>
    <w:pPr>
      <w:jc w:val="right"/>
    </w:pPr>
    <w:rPr>
      <w:sz w:val="22"/>
    </w:rPr>
  </w:style>
  <w:style w:type="character" w:customStyle="1" w:styleId="aa">
    <w:name w:val="結語 (文字)"/>
    <w:link w:val="a9"/>
    <w:uiPriority w:val="99"/>
    <w:locked/>
    <w:rsid w:val="00CF4088"/>
    <w:rPr>
      <w:rFonts w:cs="Times New Roman"/>
      <w:sz w:val="22"/>
    </w:rPr>
  </w:style>
  <w:style w:type="paragraph" w:styleId="ab">
    <w:name w:val="List Paragraph"/>
    <w:basedOn w:val="a"/>
    <w:uiPriority w:val="34"/>
    <w:qFormat/>
    <w:rsid w:val="00211B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435</Words>
  <Characters>2483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対話こそが共生社会を開くカギ　～　全盲弁護士障害者差別解消法を語る</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対話こそが共生社会を開くカギ　～　全盲弁護士障害者差別解消法を語る</dc:title>
  <dc:subject/>
  <dc:creator>tokyo04</dc:creator>
  <cp:keywords/>
  <dc:description/>
  <cp:lastModifiedBy>tsukushi-t02</cp:lastModifiedBy>
  <cp:revision>2</cp:revision>
  <dcterms:created xsi:type="dcterms:W3CDTF">2017-12-20T09:42:00Z</dcterms:created>
  <dcterms:modified xsi:type="dcterms:W3CDTF">2017-12-20T09:42:00Z</dcterms:modified>
</cp:coreProperties>
</file>